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5DA61" w14:textId="77777777" w:rsidR="00D729B0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E5DBA4" wp14:editId="0CE5DBA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5DBB2" w14:textId="77777777" w:rsidR="00D729B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5DBA4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CE5DBB2" w14:textId="77777777" w:rsidR="00D729B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E5DBA6" wp14:editId="0CE5DBA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5DBB3" w14:textId="77777777" w:rsidR="00D729B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DBA6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CE5DBB3" w14:textId="77777777" w:rsidR="00D729B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CE5DA62" w14:textId="77777777" w:rsidR="00D729B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CE5DBA8" wp14:editId="0CE5DBA9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5DA63" w14:textId="77777777" w:rsidR="00D729B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CE5DA64" w14:textId="77777777" w:rsidR="00D729B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0CE5DA65" w14:textId="77777777" w:rsidR="00D729B0" w:rsidRDefault="00D729B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CE5DA66" w14:textId="77777777" w:rsidR="00D729B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E5DBAA" wp14:editId="0CE5DBA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23.11.2025</w:t>
      </w:r>
    </w:p>
    <w:p w14:paraId="0CE5DA67" w14:textId="77777777" w:rsidR="00D729B0" w:rsidRDefault="00D729B0" w:rsidP="00D66417">
      <w:pPr>
        <w:pStyle w:val="Nhozy2"/>
        <w:keepNext w:val="0"/>
        <w:rPr>
          <w:rFonts w:cs="Arial"/>
        </w:rPr>
      </w:pPr>
    </w:p>
    <w:p w14:paraId="34E8AE07" w14:textId="35F2186E" w:rsidR="00FF452C" w:rsidRDefault="00FF452C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Téměř 100% úspěšnost domácích. </w:t>
      </w:r>
      <w:r w:rsidR="00C020D7">
        <w:rPr>
          <w:rFonts w:cs="Arial"/>
          <w:bCs/>
          <w:iCs/>
          <w:szCs w:val="22"/>
        </w:rPr>
        <w:t xml:space="preserve">Třebová si hladce poradila s neúplným družstvem Meziříčí. </w:t>
      </w:r>
      <w:r w:rsidR="00EC1E6C">
        <w:rPr>
          <w:rFonts w:cs="Arial"/>
          <w:bCs/>
          <w:iCs/>
          <w:szCs w:val="22"/>
        </w:rPr>
        <w:t xml:space="preserve">První dvě dvojice byly vyrovnané, ale pak už vládli domácí. </w:t>
      </w:r>
      <w:r w:rsidR="000C4041">
        <w:rPr>
          <w:rFonts w:cs="Arial"/>
          <w:bCs/>
          <w:iCs/>
          <w:szCs w:val="22"/>
        </w:rPr>
        <w:t xml:space="preserve">Rychnovské „béčko“ udrželo </w:t>
      </w:r>
      <w:r w:rsidR="00CD13A1">
        <w:rPr>
          <w:rFonts w:cs="Arial"/>
          <w:bCs/>
          <w:iCs/>
          <w:szCs w:val="22"/>
        </w:rPr>
        <w:t>neporazitelnost,</w:t>
      </w:r>
      <w:r w:rsidR="000C4041">
        <w:rPr>
          <w:rFonts w:cs="Arial"/>
          <w:bCs/>
          <w:iCs/>
          <w:szCs w:val="22"/>
        </w:rPr>
        <w:t xml:space="preserve"> </w:t>
      </w:r>
      <w:r w:rsidR="00CE66AE">
        <w:rPr>
          <w:rFonts w:cs="Arial"/>
          <w:bCs/>
          <w:iCs/>
          <w:szCs w:val="22"/>
        </w:rPr>
        <w:t xml:space="preserve">když hosté své dva pomocné body získali velmi těsným způsobem. </w:t>
      </w:r>
      <w:r w:rsidR="000B7734">
        <w:rPr>
          <w:rFonts w:cs="Arial"/>
          <w:bCs/>
          <w:iCs/>
          <w:szCs w:val="22"/>
        </w:rPr>
        <w:t>Tady byl Martinem Podzimkem vytvořen nejlepší výkon kola 494.</w:t>
      </w:r>
      <w:r w:rsidR="003802FB">
        <w:rPr>
          <w:rFonts w:cs="Arial"/>
          <w:bCs/>
          <w:iCs/>
          <w:szCs w:val="22"/>
        </w:rPr>
        <w:t xml:space="preserve"> </w:t>
      </w:r>
      <w:r w:rsidR="00CE66AE">
        <w:rPr>
          <w:rFonts w:cs="Arial"/>
          <w:bCs/>
          <w:iCs/>
          <w:szCs w:val="22"/>
        </w:rPr>
        <w:t>Podobně si „Mejto“ poradilo s rychnovským „céčkem“</w:t>
      </w:r>
      <w:r w:rsidR="00972865">
        <w:rPr>
          <w:rFonts w:cs="Arial"/>
          <w:bCs/>
          <w:iCs/>
          <w:szCs w:val="22"/>
        </w:rPr>
        <w:t xml:space="preserve">. Také zde hosté své pomocné body získali velmi těsně. </w:t>
      </w:r>
      <w:r w:rsidR="00655283">
        <w:rPr>
          <w:rFonts w:cs="Arial"/>
          <w:bCs/>
          <w:iCs/>
          <w:szCs w:val="22"/>
        </w:rPr>
        <w:t xml:space="preserve">Hylváty v Meziříčí zachránil od kanára nejlepší hráč </w:t>
      </w:r>
      <w:r w:rsidR="00D3593D">
        <w:rPr>
          <w:rFonts w:cs="Arial"/>
          <w:bCs/>
          <w:iCs/>
          <w:szCs w:val="22"/>
        </w:rPr>
        <w:t xml:space="preserve">utkání </w:t>
      </w:r>
      <w:r w:rsidR="00655283">
        <w:rPr>
          <w:rFonts w:cs="Arial"/>
          <w:bCs/>
          <w:iCs/>
          <w:szCs w:val="22"/>
        </w:rPr>
        <w:t>Tony Šípek.</w:t>
      </w:r>
      <w:r w:rsidR="00D3593D">
        <w:rPr>
          <w:rFonts w:cs="Arial"/>
          <w:bCs/>
          <w:iCs/>
          <w:szCs w:val="22"/>
        </w:rPr>
        <w:t xml:space="preserve"> Jediné vítězství hostí si odvezli Svitavy od posledních Pardubic</w:t>
      </w:r>
      <w:r w:rsidR="00430F34">
        <w:rPr>
          <w:rFonts w:cs="Arial"/>
          <w:bCs/>
          <w:iCs/>
          <w:szCs w:val="22"/>
        </w:rPr>
        <w:t>, kde domácí získali</w:t>
      </w:r>
      <w:r w:rsidR="001C4938">
        <w:rPr>
          <w:rFonts w:cs="Arial"/>
          <w:bCs/>
          <w:iCs/>
          <w:szCs w:val="22"/>
        </w:rPr>
        <w:t xml:space="preserve"> pomocné body až ve 4. a 6. dvojici. Přelouč si poradila s</w:t>
      </w:r>
      <w:r w:rsidR="00405962">
        <w:rPr>
          <w:rFonts w:cs="Arial"/>
          <w:bCs/>
          <w:iCs/>
          <w:szCs w:val="22"/>
        </w:rPr>
        <w:t> </w:t>
      </w:r>
      <w:r w:rsidR="001C4938">
        <w:rPr>
          <w:rFonts w:cs="Arial"/>
          <w:bCs/>
          <w:iCs/>
          <w:szCs w:val="22"/>
        </w:rPr>
        <w:t>Rybníkem</w:t>
      </w:r>
      <w:r w:rsidR="00405962">
        <w:rPr>
          <w:rFonts w:cs="Arial"/>
          <w:bCs/>
          <w:iCs/>
          <w:szCs w:val="22"/>
        </w:rPr>
        <w:t xml:space="preserve">. V první rundě si vypracovali náskok a potom ho již jen udržovali. </w:t>
      </w:r>
      <w:r w:rsidR="003802FB">
        <w:rPr>
          <w:rFonts w:cs="Arial"/>
          <w:bCs/>
          <w:iCs/>
          <w:szCs w:val="22"/>
        </w:rPr>
        <w:t xml:space="preserve">V dohrávce 2. kola uštědřila Třebová kanára </w:t>
      </w:r>
      <w:r w:rsidR="00D31D9C">
        <w:rPr>
          <w:rFonts w:cs="Arial"/>
          <w:bCs/>
          <w:iCs/>
          <w:szCs w:val="22"/>
        </w:rPr>
        <w:t xml:space="preserve">Rychnovu C. </w:t>
      </w:r>
      <w:r w:rsidR="001C4938">
        <w:rPr>
          <w:rFonts w:cs="Arial"/>
          <w:bCs/>
          <w:iCs/>
          <w:szCs w:val="22"/>
        </w:rPr>
        <w:t xml:space="preserve"> </w:t>
      </w:r>
      <w:r w:rsidR="00655283">
        <w:rPr>
          <w:rFonts w:cs="Arial"/>
          <w:bCs/>
          <w:iCs/>
          <w:szCs w:val="22"/>
        </w:rPr>
        <w:t xml:space="preserve"> </w:t>
      </w:r>
      <w:r w:rsidR="00CE66AE">
        <w:rPr>
          <w:rFonts w:cs="Arial"/>
          <w:bCs/>
          <w:iCs/>
          <w:szCs w:val="22"/>
        </w:rPr>
        <w:t xml:space="preserve"> </w:t>
      </w:r>
    </w:p>
    <w:p w14:paraId="0CE5DA68" w14:textId="653171D4" w:rsidR="00D729B0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Start Rychnov n. Kn. B</w:t>
      </w:r>
    </w:p>
    <w:p w14:paraId="0CE5DA69" w14:textId="77777777" w:rsidR="00D729B0" w:rsidRDefault="0048382E" w:rsidP="00D66417">
      <w:pPr>
        <w:pStyle w:val="Nadpis2"/>
      </w:pPr>
      <w:r>
        <w:t>Východočeský přebor skupina B 2025/2026</w:t>
      </w:r>
    </w:p>
    <w:p w14:paraId="0CE5DA6A" w14:textId="77777777" w:rsidR="00D729B0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0CE5DA6B" w14:textId="77777777" w:rsidR="00D729B0" w:rsidRDefault="00D729B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CE5DA6C" w14:textId="77777777" w:rsidR="00D729B0" w:rsidRDefault="00D96752" w:rsidP="007E11AF">
      <w:pPr>
        <w:pStyle w:val="Nadpisy"/>
      </w:pPr>
      <w:r>
        <w:t>Souhrnný přehled výsledků:</w:t>
      </w:r>
    </w:p>
    <w:p w14:paraId="0CE5DA6D" w14:textId="77777777" w:rsidR="00D729B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0"/>
        </w:rPr>
        <w:t>TJ Loko Č.Třebová B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SKK České Meziříčí B</w:t>
      </w:r>
      <w:r>
        <w:tab/>
        <w:t>14:2</w:t>
      </w:r>
      <w:r>
        <w:tab/>
      </w:r>
      <w:r>
        <w:rPr>
          <w:caps w:val="0"/>
        </w:rPr>
        <w:t>2666:1996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14:paraId="0CE5DA6E" w14:textId="77777777" w:rsidR="00D729B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0"/>
        </w:rPr>
        <w:t>Start Rychnov n. Kn.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Třebechovice p. O. A</w:t>
      </w:r>
      <w:r>
        <w:tab/>
        <w:t>12:4</w:t>
      </w:r>
      <w:r>
        <w:tab/>
      </w:r>
      <w:r>
        <w:rPr>
          <w:caps w:val="0"/>
        </w:rPr>
        <w:t>2756:2642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0CE5DA6F" w14:textId="77777777" w:rsidR="00D729B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Vys. Mýto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Start Rychnov n/K C</w:t>
      </w:r>
      <w:r>
        <w:tab/>
        <w:t>12:4</w:t>
      </w:r>
      <w:r>
        <w:tab/>
      </w:r>
      <w:r>
        <w:rPr>
          <w:caps w:val="0"/>
        </w:rPr>
        <w:t>2494:2345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0CE5DA70" w14:textId="77777777" w:rsidR="00D729B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SKK České Meziříčí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Jiskra Hylváty B</w:t>
      </w:r>
      <w:r>
        <w:tab/>
        <w:t>14:2</w:t>
      </w:r>
      <w:r>
        <w:tab/>
      </w:r>
      <w:r>
        <w:rPr>
          <w:caps w:val="0"/>
        </w:rPr>
        <w:t>2652:2430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0CE5DA71" w14:textId="77777777" w:rsidR="00D729B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Tesla Pardubice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Svitavy B</w:t>
      </w:r>
      <w:r>
        <w:tab/>
        <w:t>4:12</w:t>
      </w:r>
      <w:r>
        <w:tab/>
      </w:r>
      <w:r>
        <w:rPr>
          <w:caps w:val="0"/>
        </w:rPr>
        <w:t>2498:2654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0CE5DA72" w14:textId="77777777" w:rsidR="00D729B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Přelouč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Rybník A</w:t>
      </w:r>
      <w:r>
        <w:tab/>
        <w:t>12:4</w:t>
      </w:r>
      <w:r>
        <w:tab/>
      </w:r>
      <w:r>
        <w:rPr>
          <w:caps w:val="0"/>
        </w:rPr>
        <w:t>2639:2561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0CE5DA73" w14:textId="77777777" w:rsidR="00D729B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2.kola</w:t>
      </w:r>
      <w:r>
        <w:rPr>
          <w:color w:val="FF0000"/>
          <w:sz w:val="16"/>
        </w:rPr>
        <w:br/>
      </w:r>
      <w:r>
        <w:rPr>
          <w:b/>
          <w:sz w:val="20"/>
        </w:rPr>
        <w:t>TJ Loko Č.Třebová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Start Rychnov n/K C</w:t>
      </w:r>
      <w:r>
        <w:tab/>
        <w:t>16:0</w:t>
      </w:r>
      <w:r>
        <w:tab/>
      </w:r>
      <w:r>
        <w:rPr>
          <w:caps w:val="0"/>
        </w:rPr>
        <w:t>2767:2412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14:paraId="0CE5DA74" w14:textId="77777777" w:rsidR="00D729B0" w:rsidRDefault="000C39FB" w:rsidP="007E11AF">
      <w:pPr>
        <w:pStyle w:val="Nadpisy"/>
      </w:pPr>
      <w:r>
        <w:t>Tabulka družstev:</w:t>
      </w:r>
    </w:p>
    <w:p w14:paraId="0CE5DA75" w14:textId="77777777" w:rsidR="00D729B0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9</w:t>
      </w:r>
      <w:r>
        <w:tab/>
      </w:r>
      <w:r>
        <w:rPr>
          <w:color w:val="00CC00"/>
        </w:rPr>
        <w:t>9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115 : 29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2615</w:t>
      </w:r>
      <w:r>
        <w:tab/>
      </w:r>
      <w:r>
        <w:rPr>
          <w:color w:val="00CC00"/>
        </w:rPr>
        <w:t>18</w:t>
      </w:r>
    </w:p>
    <w:p w14:paraId="0CE5DA76" w14:textId="77777777" w:rsidR="00D729B0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 xml:space="preserve">102 : 42 </w:t>
      </w:r>
      <w:r>
        <w:tab/>
        <w:t xml:space="preserve"> </w:t>
      </w:r>
      <w:r>
        <w:tab/>
        <w:t xml:space="preserve"> 2653</w:t>
      </w:r>
      <w:r>
        <w:tab/>
        <w:t>14</w:t>
      </w:r>
    </w:p>
    <w:p w14:paraId="0CE5DA77" w14:textId="77777777" w:rsidR="00D729B0" w:rsidRDefault="000F2689" w:rsidP="000D0BF7">
      <w:pPr>
        <w:pStyle w:val="Tabulka"/>
      </w:pPr>
      <w:r>
        <w:tab/>
        <w:t>3.</w:t>
      </w:r>
      <w:r>
        <w:tab/>
        <w:t>KK 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 xml:space="preserve">87 : 57 </w:t>
      </w:r>
      <w:r>
        <w:tab/>
        <w:t xml:space="preserve"> </w:t>
      </w:r>
      <w:r>
        <w:tab/>
        <w:t xml:space="preserve"> 2576</w:t>
      </w:r>
      <w:r>
        <w:tab/>
        <w:t>12</w:t>
      </w:r>
    </w:p>
    <w:p w14:paraId="0CE5DA78" w14:textId="77777777" w:rsidR="00D729B0" w:rsidRDefault="000F2689" w:rsidP="000D0BF7">
      <w:pPr>
        <w:pStyle w:val="Tabulka"/>
      </w:pPr>
      <w:r>
        <w:tab/>
        <w:t>4.</w:t>
      </w:r>
      <w:r>
        <w:tab/>
        <w:t>TJ Loko Č.Třebová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 xml:space="preserve">92 : 52 </w:t>
      </w:r>
      <w:r>
        <w:tab/>
        <w:t xml:space="preserve"> </w:t>
      </w:r>
      <w:r>
        <w:tab/>
        <w:t xml:space="preserve"> 2584</w:t>
      </w:r>
      <w:r>
        <w:tab/>
        <w:t>10</w:t>
      </w:r>
    </w:p>
    <w:p w14:paraId="0CE5DA79" w14:textId="77777777" w:rsidR="00D729B0" w:rsidRDefault="000F2689" w:rsidP="000D0BF7">
      <w:pPr>
        <w:pStyle w:val="Tabulka"/>
      </w:pPr>
      <w:r>
        <w:tab/>
        <w:t>5.</w:t>
      </w:r>
      <w:r>
        <w:tab/>
        <w:t>Třebechovice p. O.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 xml:space="preserve">84 : 60 </w:t>
      </w:r>
      <w:r>
        <w:tab/>
        <w:t xml:space="preserve"> </w:t>
      </w:r>
      <w:r>
        <w:tab/>
        <w:t xml:space="preserve"> 2636</w:t>
      </w:r>
      <w:r>
        <w:tab/>
        <w:t>10</w:t>
      </w:r>
    </w:p>
    <w:p w14:paraId="0CE5DA7A" w14:textId="77777777" w:rsidR="00D729B0" w:rsidRDefault="000F2689" w:rsidP="000D0BF7">
      <w:pPr>
        <w:pStyle w:val="Tabulka"/>
      </w:pPr>
      <w:r>
        <w:tab/>
        <w:t>6.</w:t>
      </w:r>
      <w:r>
        <w:tab/>
        <w:t>Jiskra Hylváty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 xml:space="preserve">73 : 71 </w:t>
      </w:r>
      <w:r>
        <w:tab/>
        <w:t xml:space="preserve"> </w:t>
      </w:r>
      <w:r>
        <w:tab/>
        <w:t xml:space="preserve"> 2571</w:t>
      </w:r>
      <w:r>
        <w:tab/>
        <w:t>10</w:t>
      </w:r>
    </w:p>
    <w:p w14:paraId="0CE5DA7B" w14:textId="77777777" w:rsidR="00D729B0" w:rsidRDefault="000F2689" w:rsidP="000D0BF7">
      <w:pPr>
        <w:pStyle w:val="Tabulka"/>
      </w:pPr>
      <w:r>
        <w:tab/>
        <w:t>7.</w:t>
      </w:r>
      <w:r>
        <w:tab/>
        <w:t>KK Vys.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 xml:space="preserve">70 : 74 </w:t>
      </w:r>
      <w:r>
        <w:tab/>
        <w:t xml:space="preserve"> </w:t>
      </w:r>
      <w:r>
        <w:tab/>
        <w:t xml:space="preserve"> 2421</w:t>
      </w:r>
      <w:r>
        <w:tab/>
        <w:t>9</w:t>
      </w:r>
    </w:p>
    <w:p w14:paraId="0CE5DA7C" w14:textId="77777777" w:rsidR="00D729B0" w:rsidRDefault="000F2689" w:rsidP="000D0BF7">
      <w:pPr>
        <w:pStyle w:val="Tabulka"/>
      </w:pPr>
      <w:r>
        <w:tab/>
        <w:t>8.</w:t>
      </w:r>
      <w:r>
        <w:tab/>
        <w:t>SK Přelouč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 xml:space="preserve">60 : 84 </w:t>
      </w:r>
      <w:r>
        <w:tab/>
        <w:t xml:space="preserve"> </w:t>
      </w:r>
      <w:r>
        <w:tab/>
        <w:t xml:space="preserve"> 2525</w:t>
      </w:r>
      <w:r>
        <w:tab/>
        <w:t>9</w:t>
      </w:r>
    </w:p>
    <w:p w14:paraId="0CE5DA7D" w14:textId="77777777" w:rsidR="00D729B0" w:rsidRDefault="000F2689" w:rsidP="000D0BF7">
      <w:pPr>
        <w:pStyle w:val="Tabulka"/>
      </w:pPr>
      <w:r>
        <w:tab/>
        <w:t>9.</w:t>
      </w:r>
      <w:r>
        <w:tab/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 xml:space="preserve">59 : 69 </w:t>
      </w:r>
      <w:r>
        <w:tab/>
        <w:t xml:space="preserve"> </w:t>
      </w:r>
      <w:r>
        <w:tab/>
        <w:t xml:space="preserve"> 2532</w:t>
      </w:r>
      <w:r>
        <w:tab/>
        <w:t>6</w:t>
      </w:r>
    </w:p>
    <w:p w14:paraId="0CE5DA7E" w14:textId="77777777" w:rsidR="00D729B0" w:rsidRDefault="000F2689" w:rsidP="000D0BF7">
      <w:pPr>
        <w:pStyle w:val="Tabulka"/>
      </w:pPr>
      <w:r>
        <w:tab/>
        <w:t>10.</w:t>
      </w:r>
      <w:r>
        <w:tab/>
        <w:t>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 xml:space="preserve">52 : 92 </w:t>
      </w:r>
      <w:r>
        <w:tab/>
        <w:t xml:space="preserve"> </w:t>
      </w:r>
      <w:r>
        <w:tab/>
        <w:t xml:space="preserve"> 2406</w:t>
      </w:r>
      <w:r>
        <w:tab/>
        <w:t>6</w:t>
      </w:r>
    </w:p>
    <w:p w14:paraId="0CE5DA7F" w14:textId="77777777" w:rsidR="00D729B0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České Meziříčí B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38 : 106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2370</w:t>
      </w:r>
      <w:r>
        <w:tab/>
      </w:r>
      <w:r>
        <w:rPr>
          <w:color w:val="FF0000"/>
        </w:rPr>
        <w:t>2</w:t>
      </w:r>
    </w:p>
    <w:p w14:paraId="0CE5DA80" w14:textId="77777777" w:rsidR="00D729B0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16 : 112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2421</w:t>
      </w:r>
      <w:r>
        <w:tab/>
      </w:r>
      <w:r>
        <w:rPr>
          <w:color w:val="FF0000"/>
        </w:rPr>
        <w:t>0</w:t>
      </w:r>
    </w:p>
    <w:p w14:paraId="0CE5DA81" w14:textId="77777777" w:rsidR="00D729B0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D729B0" w14:paraId="0CE5DA85" w14:textId="77777777" w:rsidTr="00D72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CE5DA82" w14:textId="77777777" w:rsidR="00D729B0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CE5DA83" w14:textId="77777777" w:rsidR="00D729B0" w:rsidRDefault="00D729B0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E5DA84" w14:textId="77777777" w:rsidR="00D729B0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D729B0" w14:paraId="0CE5DA90" w14:textId="77777777" w:rsidTr="00D72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CE5DA86" w14:textId="77777777" w:rsidR="00D729B0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CE5DA87" w14:textId="77777777" w:rsidR="00D729B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E5DA88" w14:textId="77777777" w:rsidR="00D729B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E5DA89" w14:textId="77777777" w:rsidR="00D729B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CE5DA8A" w14:textId="77777777" w:rsidR="00D729B0" w:rsidRDefault="00D729B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CE5DA8B" w14:textId="77777777" w:rsidR="00D729B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CE5DA8C" w14:textId="77777777" w:rsidR="00D729B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E5DA8D" w14:textId="77777777" w:rsidR="00D729B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CE5DA8E" w14:textId="77777777" w:rsidR="00D729B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E5DA8F" w14:textId="77777777" w:rsidR="00D729B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D729B0" w14:paraId="0CE5DA9B" w14:textId="77777777" w:rsidTr="00D72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E5DA91" w14:textId="77777777" w:rsidR="00D729B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0CE5DA92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14:paraId="0CE5DA93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0CE5DA94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0CE5DA95" w14:textId="77777777" w:rsidR="00D729B0" w:rsidRDefault="00D729B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CE5DA96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CE5DA97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7" w:type="dxa"/>
          </w:tcPr>
          <w:p w14:paraId="0CE5DA98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14:paraId="0CE5DA99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14:paraId="0CE5DA9A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R="00D729B0" w14:paraId="0CE5DAA6" w14:textId="77777777" w:rsidTr="00D72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E5DA9C" w14:textId="77777777" w:rsidR="00D729B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CE5DA9D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8" w:type="dxa"/>
          </w:tcPr>
          <w:p w14:paraId="0CE5DA9E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14:paraId="0CE5DA9F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CE5DAA0" w14:textId="77777777" w:rsidR="00D729B0" w:rsidRDefault="00D729B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CE5DAA1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CE5DAA2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14:paraId="0CE5DAA3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14:paraId="0CE5DAA4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14:paraId="0CE5DAA5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R="00D729B0" w14:paraId="0CE5DAB1" w14:textId="77777777" w:rsidTr="00D72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E5DAA7" w14:textId="77777777" w:rsidR="00D729B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CE5DAA8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14:paraId="0CE5DAA9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14:paraId="0CE5DAAA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CE5DAAB" w14:textId="77777777" w:rsidR="00D729B0" w:rsidRDefault="00D729B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CE5DAAC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CE5DAAD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14:paraId="0CE5DAAE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0CE5DAAF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14:paraId="0CE5DAB0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R="00D729B0" w14:paraId="0CE5DABC" w14:textId="77777777" w:rsidTr="00D72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E5DAB2" w14:textId="77777777" w:rsidR="00D729B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CE5DAB3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Svrček</w:t>
            </w:r>
          </w:p>
        </w:tc>
        <w:tc>
          <w:tcPr>
            <w:tcW w:w="1418" w:type="dxa"/>
          </w:tcPr>
          <w:p w14:paraId="0CE5DAB4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0CE5DAB5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CE5DAB6" w14:textId="77777777" w:rsidR="00D729B0" w:rsidRDefault="00D729B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CE5DAB7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CE5DAB8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14:paraId="0CE5DAB9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14:paraId="0CE5DABA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14:paraId="0CE5DABB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R="00D729B0" w14:paraId="0CE5DAC7" w14:textId="77777777" w:rsidTr="00D72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E5DABD" w14:textId="77777777" w:rsidR="00D729B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CE5DABE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Buřil</w:t>
            </w:r>
          </w:p>
        </w:tc>
        <w:tc>
          <w:tcPr>
            <w:tcW w:w="1418" w:type="dxa"/>
          </w:tcPr>
          <w:p w14:paraId="0CE5DABF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0CE5DAC0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CE5DAC1" w14:textId="77777777" w:rsidR="00D729B0" w:rsidRDefault="00D729B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CE5DAC2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CE5DAC3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14:paraId="0CE5DAC4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14:paraId="0CE5DAC5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0CE5DAC6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R="00D729B0" w14:paraId="0CE5DAD2" w14:textId="77777777" w:rsidTr="00D72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E5DAC8" w14:textId="77777777" w:rsidR="00D729B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CE5DAC9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14:paraId="0CE5DACA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14:paraId="0CE5DACB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CE5DACC" w14:textId="77777777" w:rsidR="00D729B0" w:rsidRDefault="00D729B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CE5DACD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CE5DACE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Zeman</w:t>
            </w:r>
          </w:p>
        </w:tc>
        <w:tc>
          <w:tcPr>
            <w:tcW w:w="1417" w:type="dxa"/>
          </w:tcPr>
          <w:p w14:paraId="0CE5DACF" w14:textId="77777777" w:rsidR="00D729B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14:paraId="0CE5DAD0" w14:textId="77777777" w:rsidR="00D729B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14:paraId="0CE5DAD1" w14:textId="77777777" w:rsidR="00D729B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14:paraId="0CE5DAD3" w14:textId="77777777" w:rsidR="00D729B0" w:rsidRDefault="00D729B0" w:rsidP="007E11AF">
      <w:pPr>
        <w:pStyle w:val="StylStylPehledTunModrnenVechnavelkzarovnnnast"/>
      </w:pPr>
    </w:p>
    <w:p w14:paraId="0CE5DAD4" w14:textId="77777777" w:rsidR="00D729B0" w:rsidRDefault="003C1929" w:rsidP="007E11AF">
      <w:pPr>
        <w:pStyle w:val="Nadpisy"/>
      </w:pPr>
      <w:r>
        <w:t>Podrobné výsledky kola:</w:t>
      </w:r>
    </w:p>
    <w:p w14:paraId="0CE5DAD5" w14:textId="77777777" w:rsidR="00D729B0" w:rsidRDefault="00D729B0" w:rsidP="00FB6374">
      <w:pPr>
        <w:rPr>
          <w:rFonts w:ascii="Arial" w:hAnsi="Arial" w:cs="Arial"/>
        </w:rPr>
      </w:pPr>
    </w:p>
    <w:p w14:paraId="0CE5DAD6" w14:textId="77777777" w:rsidR="00D729B0" w:rsidRDefault="000C39FB" w:rsidP="008328F3">
      <w:pPr>
        <w:pStyle w:val="Zapas-zahlavi2"/>
      </w:pPr>
      <w:r>
        <w:tab/>
        <w:t xml:space="preserve"> TJ Loko Č.Třebová B</w:t>
      </w:r>
      <w:r>
        <w:tab/>
        <w:t>2666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1996</w:t>
      </w:r>
      <w:r>
        <w:tab/>
      </w:r>
      <w:r>
        <w:rPr>
          <w:sz w:val="22"/>
        </w:rPr>
        <w:t>SKK České Meziříčí B</w:t>
      </w:r>
    </w:p>
    <w:p w14:paraId="0CE5DAD7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Milan Vošvrda</w:t>
      </w:r>
    </w:p>
    <w:p w14:paraId="0CE5DAD8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Vytlačil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Petr Brouček</w:t>
      </w:r>
    </w:p>
    <w:p w14:paraId="0CE5DAD9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Svrček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Brouček</w:t>
      </w:r>
    </w:p>
    <w:p w14:paraId="0CE5DADA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Jan Přívratský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172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Jindřich Brouček</w:t>
      </w:r>
    </w:p>
    <w:p w14:paraId="0CE5DADB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Vošvrda</w:t>
      </w:r>
    </w:p>
    <w:p w14:paraId="0CE5DADC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Jiří Hetych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0 </w:t>
      </w:r>
      <w:r>
        <w:rPr>
          <w:rStyle w:val="boddrahyChar"/>
          <w:rFonts w:cs="Arial"/>
        </w:rPr>
        <w:tab/>
        <w:t xml:space="preserve"> 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nikdo nenastoupil</w:t>
      </w:r>
    </w:p>
    <w:p w14:paraId="0CE5DADD" w14:textId="77777777" w:rsidR="00D729B0" w:rsidRDefault="000C39FB" w:rsidP="000C39FB">
      <w:pPr>
        <w:pStyle w:val="Nhozy"/>
      </w:pPr>
      <w:r>
        <w:rPr>
          <w:b/>
        </w:rPr>
        <w:t xml:space="preserve">rozhodčí: </w:t>
      </w:r>
      <w:r>
        <w:t>Jiří Hetych st.</w:t>
      </w:r>
    </w:p>
    <w:p w14:paraId="0CE5DADE" w14:textId="77777777" w:rsidR="00D729B0" w:rsidRDefault="00D729B0" w:rsidP="00A0632E">
      <w:pPr>
        <w:pStyle w:val="Nhozy"/>
      </w:pPr>
    </w:p>
    <w:p w14:paraId="0CE5DADF" w14:textId="77777777" w:rsidR="00D729B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Svrček</w:t>
      </w:r>
    </w:p>
    <w:p w14:paraId="0CE5DAE0" w14:textId="77777777" w:rsidR="00D729B0" w:rsidRDefault="000C39FB" w:rsidP="008328F3">
      <w:pPr>
        <w:pStyle w:val="Zapas-zahlavi2"/>
      </w:pPr>
      <w:r>
        <w:tab/>
        <w:t xml:space="preserve"> Start Rychnov n. Kn. B</w:t>
      </w:r>
      <w:r>
        <w:tab/>
        <w:t>2756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2642</w:t>
      </w:r>
      <w:r>
        <w:tab/>
        <w:t>Třebechovice p. O. A</w:t>
      </w:r>
    </w:p>
    <w:p w14:paraId="0CE5DAE1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Josef Dvořák</w:t>
      </w:r>
    </w:p>
    <w:p w14:paraId="0CE5DAE2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David Bastl</w:t>
      </w:r>
    </w:p>
    <w:p w14:paraId="0CE5DAE3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Kvapil</w:t>
      </w:r>
    </w:p>
    <w:p w14:paraId="0CE5DAE4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Šmejda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Bek</w:t>
      </w:r>
    </w:p>
    <w:p w14:paraId="0CE5DAE5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251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Robert Petera</w:t>
      </w:r>
    </w:p>
    <w:p w14:paraId="0CE5DAE6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Filip Petera</w:t>
      </w:r>
    </w:p>
    <w:p w14:paraId="0CE5DAE7" w14:textId="77777777" w:rsidR="00D729B0" w:rsidRDefault="000C39FB" w:rsidP="000C39FB">
      <w:pPr>
        <w:pStyle w:val="Nhozy"/>
      </w:pPr>
      <w:r>
        <w:rPr>
          <w:b/>
        </w:rPr>
        <w:t xml:space="preserve">rozhodčí: </w:t>
      </w:r>
      <w:r>
        <w:t>Jiří Pácha</w:t>
      </w:r>
    </w:p>
    <w:p w14:paraId="0CE5DAE8" w14:textId="77777777" w:rsidR="00D729B0" w:rsidRDefault="00D729B0" w:rsidP="00A0632E">
      <w:pPr>
        <w:pStyle w:val="Nhozy"/>
      </w:pPr>
    </w:p>
    <w:p w14:paraId="0CE5DAE9" w14:textId="77777777" w:rsidR="00D729B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Martin Podzimek</w:t>
      </w:r>
    </w:p>
    <w:p w14:paraId="0CE5DAEA" w14:textId="77777777" w:rsidR="00D729B0" w:rsidRDefault="000C39FB" w:rsidP="008328F3">
      <w:pPr>
        <w:pStyle w:val="Zapas-zahlavi2"/>
      </w:pPr>
      <w:r>
        <w:tab/>
        <w:t xml:space="preserve"> KK Vys. Mýto B</w:t>
      </w:r>
      <w:r>
        <w:tab/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2345</w:t>
      </w:r>
      <w:r>
        <w:tab/>
        <w:t>Start Rychnov n/K C</w:t>
      </w:r>
    </w:p>
    <w:p w14:paraId="0CE5DAEB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Oldřich Krsek</w:t>
      </w:r>
    </w:p>
    <w:p w14:paraId="0CE5DAEC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Marek Ledajaks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Zeman</w:t>
      </w:r>
    </w:p>
    <w:p w14:paraId="0CE5DAED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Michal Jasanský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162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179 </w:t>
      </w:r>
      <w:r>
        <w:rPr>
          <w:rStyle w:val="boddrahyChar"/>
          <w:rFonts w:cs="Arial"/>
        </w:rPr>
        <w:tab/>
        <w:t xml:space="preserve"> 175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Věra Moravcová</w:t>
      </w:r>
    </w:p>
    <w:p w14:paraId="0CE5DAEE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Woš</w:t>
      </w:r>
    </w:p>
    <w:p w14:paraId="0CE5DAEF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Ilona Sýkorová</w:t>
      </w:r>
    </w:p>
    <w:p w14:paraId="0CE5DAF0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Brzlínek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Richter</w:t>
      </w:r>
    </w:p>
    <w:p w14:paraId="0CE5DAF1" w14:textId="77777777" w:rsidR="00D729B0" w:rsidRDefault="000C39FB" w:rsidP="000C39FB">
      <w:pPr>
        <w:pStyle w:val="Nhozy"/>
      </w:pPr>
      <w:r>
        <w:rPr>
          <w:b/>
        </w:rPr>
        <w:t xml:space="preserve">rozhodčí: </w:t>
      </w:r>
      <w:r>
        <w:t>Marek Ledajaks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Václav Perchlík st.</w:t>
      </w:r>
    </w:p>
    <w:p w14:paraId="0CE5DAF2" w14:textId="77777777" w:rsidR="00D729B0" w:rsidRDefault="00D729B0" w:rsidP="00A0632E">
      <w:pPr>
        <w:pStyle w:val="Nhozy"/>
      </w:pPr>
    </w:p>
    <w:p w14:paraId="0CE5DAF3" w14:textId="77777777" w:rsidR="00D729B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464 - </w:t>
      </w:r>
      <w:r>
        <w:rPr>
          <w:sz w:val="20"/>
        </w:rPr>
        <w:t>Tomáš Brzlínek</w:t>
      </w:r>
    </w:p>
    <w:p w14:paraId="0CE5DAF4" w14:textId="77777777" w:rsidR="00D729B0" w:rsidRDefault="000C39FB" w:rsidP="008328F3">
      <w:pPr>
        <w:pStyle w:val="Zapas-zahlavi2"/>
      </w:pPr>
      <w:r>
        <w:lastRenderedPageBreak/>
        <w:tab/>
        <w:t xml:space="preserve"> </w:t>
      </w:r>
      <w:r>
        <w:rPr>
          <w:sz w:val="22"/>
        </w:rPr>
        <w:t>SKK České Meziříčí A</w:t>
      </w:r>
      <w:r>
        <w:tab/>
        <w:t>2652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2430</w:t>
      </w:r>
      <w:r>
        <w:tab/>
        <w:t>Jiskra Hylváty B</w:t>
      </w:r>
    </w:p>
    <w:p w14:paraId="0CE5DAF5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Komprs</w:t>
      </w:r>
    </w:p>
    <w:p w14:paraId="0CE5DAF6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Lucie Zelinková</w:t>
      </w:r>
    </w:p>
    <w:p w14:paraId="0CE5DAF7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325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173 </w:t>
      </w:r>
      <w:r>
        <w:rPr>
          <w:rStyle w:val="boddrahyChar"/>
          <w:rFonts w:cs="Arial"/>
        </w:rPr>
        <w:tab/>
        <w:t xml:space="preserve"> 152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Adam Blažek</w:t>
      </w:r>
    </w:p>
    <w:p w14:paraId="0CE5DAF8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Tláskal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Anthony Šípek</w:t>
      </w:r>
    </w:p>
    <w:p w14:paraId="0CE5DAF9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Ondřej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180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Ladislav Kolář</w:t>
      </w:r>
    </w:p>
    <w:p w14:paraId="0CE5DAFA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Pražák</w:t>
      </w:r>
    </w:p>
    <w:p w14:paraId="0CE5DAFB" w14:textId="77777777" w:rsidR="00D729B0" w:rsidRDefault="000C39FB" w:rsidP="000C39FB">
      <w:pPr>
        <w:pStyle w:val="Nhozy"/>
      </w:pPr>
      <w:r>
        <w:rPr>
          <w:b/>
        </w:rPr>
        <w:t xml:space="preserve">rozhodčí: </w:t>
      </w:r>
      <w:r>
        <w:t>Ladislav Lorenc</w:t>
      </w:r>
    </w:p>
    <w:p w14:paraId="0CE5DAFC" w14:textId="77777777" w:rsidR="00D729B0" w:rsidRDefault="00D729B0" w:rsidP="00A0632E">
      <w:pPr>
        <w:pStyle w:val="Nhozy"/>
      </w:pPr>
    </w:p>
    <w:p w14:paraId="0CE5DAFD" w14:textId="77777777" w:rsidR="00D729B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Anthony Šípek</w:t>
      </w:r>
    </w:p>
    <w:p w14:paraId="0CE5DAFE" w14:textId="77777777" w:rsidR="00D729B0" w:rsidRDefault="000C39FB" w:rsidP="008328F3">
      <w:pPr>
        <w:pStyle w:val="Zapas-zahlavi2"/>
      </w:pPr>
      <w:r>
        <w:tab/>
        <w:t xml:space="preserve"> TJ Tesla Pardubice B</w:t>
      </w:r>
      <w:r>
        <w:tab/>
        <w:t>2498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2654</w:t>
      </w:r>
      <w:r>
        <w:tab/>
        <w:t>KK Svitavy B</w:t>
      </w:r>
    </w:p>
    <w:p w14:paraId="0CE5DAFF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Zdenek Válek</w:t>
      </w:r>
    </w:p>
    <w:p w14:paraId="0CE5DB00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Vaculík</w:t>
      </w:r>
    </w:p>
    <w:p w14:paraId="0CE5DB01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Zeman</w:t>
      </w:r>
    </w:p>
    <w:p w14:paraId="0CE5DB02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Monika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Roman</w:t>
      </w:r>
    </w:p>
    <w:p w14:paraId="0CE5DB03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Josef Širůček</w:t>
      </w:r>
    </w:p>
    <w:p w14:paraId="0CE5DB04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Zelinka</w:t>
      </w:r>
    </w:p>
    <w:p w14:paraId="0CE5DB05" w14:textId="77777777" w:rsidR="00D729B0" w:rsidRDefault="000C39FB" w:rsidP="000C39FB">
      <w:pPr>
        <w:pStyle w:val="Nhozy"/>
      </w:pPr>
      <w:r>
        <w:rPr>
          <w:b/>
        </w:rPr>
        <w:t xml:space="preserve">rozhodčí: </w:t>
      </w:r>
      <w:r>
        <w:t>Martina Nováková</w:t>
      </w:r>
    </w:p>
    <w:p w14:paraId="0CE5DB06" w14:textId="77777777" w:rsidR="00D729B0" w:rsidRDefault="00D729B0" w:rsidP="00A0632E">
      <w:pPr>
        <w:pStyle w:val="Nhozy"/>
      </w:pPr>
    </w:p>
    <w:p w14:paraId="0CE5DB07" w14:textId="77777777" w:rsidR="00D729B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Vaculík</w:t>
      </w:r>
    </w:p>
    <w:p w14:paraId="0CE5DB08" w14:textId="77777777" w:rsidR="00D729B0" w:rsidRDefault="000C39FB" w:rsidP="008328F3">
      <w:pPr>
        <w:pStyle w:val="Zapas-zahlavi2"/>
      </w:pPr>
      <w:r>
        <w:tab/>
        <w:t xml:space="preserve"> SK Přelouč A</w:t>
      </w:r>
      <w:r>
        <w:tab/>
        <w:t>2639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2561</w:t>
      </w:r>
      <w:r>
        <w:tab/>
        <w:t>SK Rybník A</w:t>
      </w:r>
    </w:p>
    <w:p w14:paraId="0CE5DB09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Müller</w:t>
      </w:r>
    </w:p>
    <w:p w14:paraId="0CE5DB0A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Marcel Novotný</w:t>
      </w:r>
    </w:p>
    <w:p w14:paraId="0CE5DB0B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Matyáš Motyčka</w:t>
      </w:r>
    </w:p>
    <w:p w14:paraId="0CE5DB0C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Lukáš Dalecký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Miroslav Kolář ml.</w:t>
      </w:r>
    </w:p>
    <w:p w14:paraId="0CE5DB0D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Lukáš Müller</w:t>
      </w:r>
    </w:p>
    <w:p w14:paraId="0CE5DB0E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Kolář</w:t>
      </w:r>
    </w:p>
    <w:p w14:paraId="0CE5DB0F" w14:textId="77777777" w:rsidR="00D729B0" w:rsidRDefault="000C39FB" w:rsidP="000C39FB">
      <w:pPr>
        <w:pStyle w:val="Nhozy"/>
      </w:pPr>
      <w:r>
        <w:rPr>
          <w:b/>
        </w:rPr>
        <w:t xml:space="preserve">rozhodčí: </w:t>
      </w:r>
      <w:r>
        <w:t>Tomáš Jarolím</w:t>
      </w:r>
    </w:p>
    <w:p w14:paraId="0CE5DB10" w14:textId="77777777" w:rsidR="00D729B0" w:rsidRDefault="00D729B0" w:rsidP="00A0632E">
      <w:pPr>
        <w:pStyle w:val="Nhozy"/>
      </w:pPr>
    </w:p>
    <w:p w14:paraId="0CE5DB11" w14:textId="77777777" w:rsidR="00D729B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Klička</w:t>
      </w:r>
    </w:p>
    <w:p w14:paraId="0CE5DB12" w14:textId="77777777" w:rsidR="00D729B0" w:rsidRDefault="000C39FB" w:rsidP="008328F3">
      <w:pPr>
        <w:pStyle w:val="Zapas-zahlavi2"/>
      </w:pPr>
      <w:r>
        <w:tab/>
        <w:t xml:space="preserve"> TJ Loko Č.Třebová B</w:t>
      </w:r>
      <w:r>
        <w:tab/>
        <w:t>2767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2412</w:t>
      </w:r>
      <w:r>
        <w:tab/>
        <w:t>Start Rychnov n/K C</w:t>
      </w:r>
    </w:p>
    <w:p w14:paraId="0CE5DB13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Svrček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Oldřich Krsek</w:t>
      </w:r>
    </w:p>
    <w:p w14:paraId="0CE5DB14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159 </w:t>
      </w:r>
      <w:r>
        <w:rPr>
          <w:rStyle w:val="boddrahyChar"/>
          <w:rFonts w:cs="Arial"/>
        </w:rPr>
        <w:tab/>
        <w:t xml:space="preserve"> 172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Woš</w:t>
      </w:r>
    </w:p>
    <w:p w14:paraId="0CE5DB15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Vytlačil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Šípek</w:t>
      </w:r>
    </w:p>
    <w:p w14:paraId="0CE5DB16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Jan Přívratský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Zeman</w:t>
      </w:r>
    </w:p>
    <w:p w14:paraId="0CE5DB17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Kejzlar</w:t>
      </w:r>
    </w:p>
    <w:p w14:paraId="0CE5DB18" w14:textId="77777777" w:rsidR="00D729B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Jiří Hetych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Vít Richter</w:t>
      </w:r>
    </w:p>
    <w:p w14:paraId="0CE5DB19" w14:textId="77777777" w:rsidR="00D729B0" w:rsidRDefault="000C39FB" w:rsidP="000C39FB">
      <w:pPr>
        <w:pStyle w:val="Nhozy"/>
      </w:pPr>
      <w:r>
        <w:rPr>
          <w:b/>
        </w:rPr>
        <w:t xml:space="preserve">rozhodčí: </w:t>
      </w:r>
      <w:r>
        <w:t>Jiří Hetych st.</w:t>
      </w:r>
    </w:p>
    <w:p w14:paraId="0CE5DB1A" w14:textId="77777777" w:rsidR="00D729B0" w:rsidRDefault="00D729B0" w:rsidP="00A0632E">
      <w:pPr>
        <w:pStyle w:val="Nhozy"/>
      </w:pPr>
    </w:p>
    <w:p w14:paraId="0CE5DB1B" w14:textId="77777777" w:rsidR="00D729B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Macas</w:t>
      </w:r>
    </w:p>
    <w:p w14:paraId="0CE5DB1C" w14:textId="77777777" w:rsidR="00D729B0" w:rsidRDefault="00D729B0" w:rsidP="000C39FB">
      <w:pPr>
        <w:pStyle w:val="Nhozy"/>
      </w:pPr>
    </w:p>
    <w:p w14:paraId="0CE5DB1D" w14:textId="77777777" w:rsidR="00D729B0" w:rsidRDefault="00D729B0" w:rsidP="00C07D81">
      <w:pPr>
        <w:pStyle w:val="KingNormal"/>
        <w:rPr>
          <w:rFonts w:ascii="Arial" w:hAnsi="Arial" w:cs="Arial"/>
        </w:rPr>
      </w:pPr>
    </w:p>
    <w:p w14:paraId="0CE5DB1E" w14:textId="77777777" w:rsidR="00D729B0" w:rsidRDefault="007124EA" w:rsidP="007124EA">
      <w:pPr>
        <w:pStyle w:val="Nadpisy"/>
      </w:pPr>
      <w:r>
        <w:t>Pořadí jednotlivců:</w:t>
      </w:r>
    </w:p>
    <w:p w14:paraId="0CE5DB1F" w14:textId="77777777" w:rsidR="00D729B0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0CE5DB20" w14:textId="77777777" w:rsidR="00D729B0" w:rsidRDefault="004764A3" w:rsidP="004764A3">
      <w:pPr>
        <w:pStyle w:val="TabulkaHraci"/>
      </w:pPr>
      <w:r>
        <w:tab/>
      </w:r>
    </w:p>
    <w:p w14:paraId="0CE5DB21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Jiří Bek </w:t>
      </w:r>
      <w:r>
        <w:tab/>
        <w:t>Třebechovice p. O. A</w:t>
      </w:r>
      <w:r>
        <w:tab/>
        <w:t>465.63</w:t>
      </w:r>
      <w:r>
        <w:tab/>
        <w:t>310.6</w:t>
      </w:r>
      <w:r>
        <w:tab/>
        <w:t>155.0</w:t>
      </w:r>
      <w:r>
        <w:tab/>
        <w:t>4.1</w:t>
      </w:r>
      <w:r>
        <w:tab/>
        <w:t>4/5</w:t>
      </w:r>
      <w:r>
        <w:tab/>
        <w:t>(519)</w:t>
      </w:r>
    </w:p>
    <w:p w14:paraId="0CE5DB22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Martin Podzimek </w:t>
      </w:r>
      <w:r>
        <w:tab/>
        <w:t>Start Rychnov n. Kn. B</w:t>
      </w:r>
      <w:r>
        <w:tab/>
        <w:t>463.84</w:t>
      </w:r>
      <w:r>
        <w:tab/>
        <w:t>307.1</w:t>
      </w:r>
      <w:r>
        <w:tab/>
        <w:t>156.7</w:t>
      </w:r>
      <w:r>
        <w:tab/>
        <w:t>1.8</w:t>
      </w:r>
      <w:r>
        <w:tab/>
        <w:t>5/5</w:t>
      </w:r>
      <w:r>
        <w:tab/>
        <w:t>(494)</w:t>
      </w:r>
    </w:p>
    <w:p w14:paraId="0CE5DB23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Václav Šmída </w:t>
      </w:r>
      <w:r>
        <w:tab/>
      </w:r>
      <w:r>
        <w:rPr>
          <w:sz w:val="18"/>
        </w:rPr>
        <w:t>SKK České Meziříčí A</w:t>
      </w:r>
      <w:r>
        <w:tab/>
        <w:t>463.22</w:t>
      </w:r>
      <w:r>
        <w:tab/>
        <w:t>308.2</w:t>
      </w:r>
      <w:r>
        <w:tab/>
        <w:t>155.1</w:t>
      </w:r>
      <w:r>
        <w:tab/>
        <w:t>2.8</w:t>
      </w:r>
      <w:r>
        <w:tab/>
        <w:t>3/4</w:t>
      </w:r>
      <w:r>
        <w:tab/>
        <w:t>(486)</w:t>
      </w:r>
    </w:p>
    <w:p w14:paraId="0CE5DB24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462.33</w:t>
      </w:r>
      <w:r>
        <w:tab/>
        <w:t>319.3</w:t>
      </w:r>
      <w:r>
        <w:tab/>
        <w:t>143.0</w:t>
      </w:r>
      <w:r>
        <w:tab/>
        <w:t>3.7</w:t>
      </w:r>
      <w:r>
        <w:tab/>
        <w:t>4/4</w:t>
      </w:r>
      <w:r>
        <w:tab/>
        <w:t>(495)</w:t>
      </w:r>
    </w:p>
    <w:p w14:paraId="0CE5DB25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Anthony Šípek </w:t>
      </w:r>
      <w:r>
        <w:tab/>
        <w:t>Jiskra Hylváty B</w:t>
      </w:r>
      <w:r>
        <w:tab/>
        <w:t>461.90</w:t>
      </w:r>
      <w:r>
        <w:tab/>
        <w:t>299.8</w:t>
      </w:r>
      <w:r>
        <w:tab/>
        <w:t>162.1</w:t>
      </w:r>
      <w:r>
        <w:tab/>
        <w:t>5.7</w:t>
      </w:r>
      <w:r>
        <w:tab/>
        <w:t>5/5</w:t>
      </w:r>
      <w:r>
        <w:tab/>
        <w:t>(506)</w:t>
      </w:r>
    </w:p>
    <w:p w14:paraId="0CE5DB26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6.</w:t>
      </w:r>
      <w:r>
        <w:tab/>
        <w:t xml:space="preserve">Lukáš Pacák </w:t>
      </w:r>
      <w:r>
        <w:tab/>
        <w:t>Start Rychnov n. Kn. B</w:t>
      </w:r>
      <w:r>
        <w:tab/>
        <w:t>460.00</w:t>
      </w:r>
      <w:r>
        <w:tab/>
        <w:t>303.8</w:t>
      </w:r>
      <w:r>
        <w:tab/>
        <w:t>156.2</w:t>
      </w:r>
      <w:r>
        <w:tab/>
        <w:t>5.5</w:t>
      </w:r>
      <w:r>
        <w:tab/>
        <w:t>4/5</w:t>
      </w:r>
      <w:r>
        <w:tab/>
        <w:t>(525)</w:t>
      </w:r>
    </w:p>
    <w:p w14:paraId="0CE5DB27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Robert Petera </w:t>
      </w:r>
      <w:r>
        <w:tab/>
        <w:t>Třebechovice p. O. A</w:t>
      </w:r>
      <w:r>
        <w:tab/>
        <w:t>453.65</w:t>
      </w:r>
      <w:r>
        <w:tab/>
        <w:t>304.6</w:t>
      </w:r>
      <w:r>
        <w:tab/>
        <w:t>149.1</w:t>
      </w:r>
      <w:r>
        <w:tab/>
        <w:t>3.4</w:t>
      </w:r>
      <w:r>
        <w:tab/>
        <w:t>5/5</w:t>
      </w:r>
      <w:r>
        <w:tab/>
        <w:t>(488)</w:t>
      </w:r>
    </w:p>
    <w:p w14:paraId="0CE5DB28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Tomáš Sukdolák </w:t>
      </w:r>
      <w:r>
        <w:tab/>
        <w:t>SK Přelouč A</w:t>
      </w:r>
      <w:r>
        <w:tab/>
        <w:t>451.60</w:t>
      </w:r>
      <w:r>
        <w:tab/>
        <w:t>309.5</w:t>
      </w:r>
      <w:r>
        <w:tab/>
        <w:t>142.2</w:t>
      </w:r>
      <w:r>
        <w:tab/>
        <w:t>5.5</w:t>
      </w:r>
      <w:r>
        <w:tab/>
        <w:t>5/6</w:t>
      </w:r>
      <w:r>
        <w:tab/>
        <w:t>(527)</w:t>
      </w:r>
    </w:p>
    <w:p w14:paraId="0CE5DB29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Jan Kmoníček </w:t>
      </w:r>
      <w:r>
        <w:tab/>
        <w:t>TJ Loko Č.Třebová B</w:t>
      </w:r>
      <w:r>
        <w:tab/>
        <w:t>446.69</w:t>
      </w:r>
      <w:r>
        <w:tab/>
        <w:t>303.1</w:t>
      </w:r>
      <w:r>
        <w:tab/>
        <w:t>143.6</w:t>
      </w:r>
      <w:r>
        <w:tab/>
        <w:t>6.4</w:t>
      </w:r>
      <w:r>
        <w:tab/>
        <w:t>4/5</w:t>
      </w:r>
      <w:r>
        <w:tab/>
        <w:t>(494)</w:t>
      </w:r>
    </w:p>
    <w:p w14:paraId="0CE5DB2A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Petr Svrček </w:t>
      </w:r>
      <w:r>
        <w:tab/>
        <w:t>TJ Loko Č.Třebová B</w:t>
      </w:r>
      <w:r>
        <w:tab/>
        <w:t>444.28</w:t>
      </w:r>
      <w:r>
        <w:tab/>
        <w:t>305.2</w:t>
      </w:r>
      <w:r>
        <w:tab/>
        <w:t>139.1</w:t>
      </w:r>
      <w:r>
        <w:tab/>
        <w:t>4.4</w:t>
      </w:r>
      <w:r>
        <w:tab/>
        <w:t>5/5</w:t>
      </w:r>
      <w:r>
        <w:tab/>
        <w:t>(475)</w:t>
      </w:r>
    </w:p>
    <w:p w14:paraId="0CE5DB2B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David Bastl </w:t>
      </w:r>
      <w:r>
        <w:tab/>
        <w:t>Třebechovice p. O. A</w:t>
      </w:r>
      <w:r>
        <w:tab/>
        <w:t>444.13</w:t>
      </w:r>
      <w:r>
        <w:tab/>
        <w:t>298.5</w:t>
      </w:r>
      <w:r>
        <w:tab/>
        <w:t>145.6</w:t>
      </w:r>
      <w:r>
        <w:tab/>
        <w:t>6.3</w:t>
      </w:r>
      <w:r>
        <w:tab/>
        <w:t>4/5</w:t>
      </w:r>
      <w:r>
        <w:tab/>
        <w:t>(480)</w:t>
      </w:r>
    </w:p>
    <w:p w14:paraId="0CE5DB2C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Josef Širůček </w:t>
      </w:r>
      <w:r>
        <w:tab/>
        <w:t>KK Svitavy B</w:t>
      </w:r>
      <w:r>
        <w:tab/>
        <w:t>444.04</w:t>
      </w:r>
      <w:r>
        <w:tab/>
        <w:t>297.8</w:t>
      </w:r>
      <w:r>
        <w:tab/>
        <w:t>146.2</w:t>
      </w:r>
      <w:r>
        <w:tab/>
        <w:t>5.1</w:t>
      </w:r>
      <w:r>
        <w:tab/>
        <w:t>5/5</w:t>
      </w:r>
      <w:r>
        <w:tab/>
        <w:t>(474)</w:t>
      </w:r>
    </w:p>
    <w:p w14:paraId="0CE5DB2D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Lukáš Müller </w:t>
      </w:r>
      <w:r>
        <w:tab/>
        <w:t>SK Rybník A</w:t>
      </w:r>
      <w:r>
        <w:tab/>
        <w:t>442.75</w:t>
      </w:r>
      <w:r>
        <w:tab/>
        <w:t>295.8</w:t>
      </w:r>
      <w:r>
        <w:tab/>
        <w:t>147.0</w:t>
      </w:r>
      <w:r>
        <w:tab/>
        <w:t>3.8</w:t>
      </w:r>
      <w:r>
        <w:tab/>
        <w:t>4/6</w:t>
      </w:r>
      <w:r>
        <w:tab/>
        <w:t>(470)</w:t>
      </w:r>
    </w:p>
    <w:p w14:paraId="0CE5DB2E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Petr Bečka </w:t>
      </w:r>
      <w:r>
        <w:tab/>
        <w:t>Jiskra Hylváty B</w:t>
      </w:r>
      <w:r>
        <w:tab/>
        <w:t>441.56</w:t>
      </w:r>
      <w:r>
        <w:tab/>
        <w:t>300.1</w:t>
      </w:r>
      <w:r>
        <w:tab/>
        <w:t>141.5</w:t>
      </w:r>
      <w:r>
        <w:tab/>
        <w:t>6.4</w:t>
      </w:r>
      <w:r>
        <w:tab/>
        <w:t>4/5</w:t>
      </w:r>
      <w:r>
        <w:tab/>
        <w:t>(468)</w:t>
      </w:r>
    </w:p>
    <w:p w14:paraId="0CE5DB2F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Filip Petera </w:t>
      </w:r>
      <w:r>
        <w:tab/>
        <w:t>Třebechovice p. O. A</w:t>
      </w:r>
      <w:r>
        <w:tab/>
        <w:t>441.30</w:t>
      </w:r>
      <w:r>
        <w:tab/>
        <w:t>303.3</w:t>
      </w:r>
      <w:r>
        <w:tab/>
        <w:t>138.0</w:t>
      </w:r>
      <w:r>
        <w:tab/>
        <w:t>5.2</w:t>
      </w:r>
      <w:r>
        <w:tab/>
        <w:t>5/5</w:t>
      </w:r>
      <w:r>
        <w:tab/>
        <w:t>(473)</w:t>
      </w:r>
    </w:p>
    <w:p w14:paraId="0CE5DB30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441.25</w:t>
      </w:r>
      <w:r>
        <w:tab/>
        <w:t>302.6</w:t>
      </w:r>
      <w:r>
        <w:tab/>
        <w:t>138.6</w:t>
      </w:r>
      <w:r>
        <w:tab/>
        <w:t>5.8</w:t>
      </w:r>
      <w:r>
        <w:tab/>
        <w:t>4/4</w:t>
      </w:r>
      <w:r>
        <w:tab/>
        <w:t>(451)</w:t>
      </w:r>
    </w:p>
    <w:p w14:paraId="0CE5DB31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Jan Vaculík </w:t>
      </w:r>
      <w:r>
        <w:tab/>
        <w:t>KK Svitavy B</w:t>
      </w:r>
      <w:r>
        <w:tab/>
        <w:t>440.40</w:t>
      </w:r>
      <w:r>
        <w:tab/>
        <w:t>297.0</w:t>
      </w:r>
      <w:r>
        <w:tab/>
        <w:t>143.4</w:t>
      </w:r>
      <w:r>
        <w:tab/>
        <w:t>6.7</w:t>
      </w:r>
      <w:r>
        <w:tab/>
        <w:t>5/5</w:t>
      </w:r>
      <w:r>
        <w:tab/>
        <w:t>(488)</w:t>
      </w:r>
    </w:p>
    <w:p w14:paraId="0CE5DB32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439.10</w:t>
      </w:r>
      <w:r>
        <w:tab/>
        <w:t>297.6</w:t>
      </w:r>
      <w:r>
        <w:tab/>
        <w:t>141.5</w:t>
      </w:r>
      <w:r>
        <w:tab/>
        <w:t>4.1</w:t>
      </w:r>
      <w:r>
        <w:tab/>
        <w:t>4/4</w:t>
      </w:r>
      <w:r>
        <w:tab/>
        <w:t>(479)</w:t>
      </w:r>
    </w:p>
    <w:p w14:paraId="0CE5DB33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Jiří Komprs </w:t>
      </w:r>
      <w:r>
        <w:tab/>
        <w:t>Jiskra Hylváty B</w:t>
      </w:r>
      <w:r>
        <w:tab/>
        <w:t>438.20</w:t>
      </w:r>
      <w:r>
        <w:tab/>
        <w:t>304.0</w:t>
      </w:r>
      <w:r>
        <w:tab/>
        <w:t>134.3</w:t>
      </w:r>
      <w:r>
        <w:tab/>
        <w:t>5.8</w:t>
      </w:r>
      <w:r>
        <w:tab/>
        <w:t>5/5</w:t>
      </w:r>
      <w:r>
        <w:tab/>
        <w:t>(466)</w:t>
      </w:r>
    </w:p>
    <w:p w14:paraId="0CE5DB34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436.61</w:t>
      </w:r>
      <w:r>
        <w:tab/>
        <w:t>303.1</w:t>
      </w:r>
      <w:r>
        <w:tab/>
        <w:t>133.5</w:t>
      </w:r>
      <w:r>
        <w:tab/>
        <w:t>4.4</w:t>
      </w:r>
      <w:r>
        <w:tab/>
        <w:t>6/6</w:t>
      </w:r>
      <w:r>
        <w:tab/>
        <w:t>(462)</w:t>
      </w:r>
    </w:p>
    <w:p w14:paraId="0CE5DB35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Tomáš Pražák </w:t>
      </w:r>
      <w:r>
        <w:tab/>
        <w:t>Jiskra Hylváty B</w:t>
      </w:r>
      <w:r>
        <w:tab/>
        <w:t>435.38</w:t>
      </w:r>
      <w:r>
        <w:tab/>
        <w:t>297.4</w:t>
      </w:r>
      <w:r>
        <w:tab/>
        <w:t>138.0</w:t>
      </w:r>
      <w:r>
        <w:tab/>
        <w:t>4.0</w:t>
      </w:r>
      <w:r>
        <w:tab/>
        <w:t>4/5</w:t>
      </w:r>
      <w:r>
        <w:tab/>
        <w:t>(464)</w:t>
      </w:r>
    </w:p>
    <w:p w14:paraId="0CE5DB36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Petr Gálus </w:t>
      </w:r>
      <w:r>
        <w:tab/>
        <w:t>Start Rychnov n. Kn. B</w:t>
      </w:r>
      <w:r>
        <w:tab/>
        <w:t>434.81</w:t>
      </w:r>
      <w:r>
        <w:tab/>
        <w:t>296.3</w:t>
      </w:r>
      <w:r>
        <w:tab/>
        <w:t>138.6</w:t>
      </w:r>
      <w:r>
        <w:tab/>
        <w:t>5.6</w:t>
      </w:r>
      <w:r>
        <w:tab/>
        <w:t>4/5</w:t>
      </w:r>
      <w:r>
        <w:tab/>
        <w:t>(501)</w:t>
      </w:r>
    </w:p>
    <w:p w14:paraId="0CE5DB37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Miloš Kvapil </w:t>
      </w:r>
      <w:r>
        <w:tab/>
        <w:t>Třebechovice p. O. A</w:t>
      </w:r>
      <w:r>
        <w:tab/>
        <w:t>434.00</w:t>
      </w:r>
      <w:r>
        <w:tab/>
        <w:t>301.3</w:t>
      </w:r>
      <w:r>
        <w:tab/>
        <w:t>132.8</w:t>
      </w:r>
      <w:r>
        <w:tab/>
        <w:t>8.5</w:t>
      </w:r>
      <w:r>
        <w:tab/>
        <w:t>4/5</w:t>
      </w:r>
      <w:r>
        <w:tab/>
        <w:t>(448)</w:t>
      </w:r>
    </w:p>
    <w:p w14:paraId="0CE5DB38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Tomáš Müller </w:t>
      </w:r>
      <w:r>
        <w:tab/>
        <w:t>SK Rybník A</w:t>
      </w:r>
      <w:r>
        <w:tab/>
        <w:t>433.75</w:t>
      </w:r>
      <w:r>
        <w:tab/>
        <w:t>308.0</w:t>
      </w:r>
      <w:r>
        <w:tab/>
        <w:t>125.8</w:t>
      </w:r>
      <w:r>
        <w:tab/>
        <w:t>5.3</w:t>
      </w:r>
      <w:r>
        <w:tab/>
        <w:t>4/6</w:t>
      </w:r>
      <w:r>
        <w:tab/>
        <w:t>(471)</w:t>
      </w:r>
    </w:p>
    <w:p w14:paraId="0CE5DB39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Jan Přívratský </w:t>
      </w:r>
      <w:r>
        <w:tab/>
        <w:t>TJ Loko Č.Třebová B</w:t>
      </w:r>
      <w:r>
        <w:tab/>
        <w:t>433.60</w:t>
      </w:r>
      <w:r>
        <w:tab/>
        <w:t>299.2</w:t>
      </w:r>
      <w:r>
        <w:tab/>
        <w:t>134.4</w:t>
      </w:r>
      <w:r>
        <w:tab/>
        <w:t>7.7</w:t>
      </w:r>
      <w:r>
        <w:tab/>
        <w:t>5/5</w:t>
      </w:r>
      <w:r>
        <w:tab/>
        <w:t>(453)</w:t>
      </w:r>
    </w:p>
    <w:p w14:paraId="0CE5DB3A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433.38</w:t>
      </w:r>
      <w:r>
        <w:tab/>
        <w:t>299.0</w:t>
      </w:r>
      <w:r>
        <w:tab/>
        <w:t>134.4</w:t>
      </w:r>
      <w:r>
        <w:tab/>
        <w:t>6.8</w:t>
      </w:r>
      <w:r>
        <w:tab/>
        <w:t>4/4</w:t>
      </w:r>
      <w:r>
        <w:tab/>
        <w:t>(466)</w:t>
      </w:r>
    </w:p>
    <w:p w14:paraId="0CE5DB3B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Jiří Klusák </w:t>
      </w:r>
      <w:r>
        <w:tab/>
        <w:t>KK Svitavy B</w:t>
      </w:r>
      <w:r>
        <w:tab/>
        <w:t>430.69</w:t>
      </w:r>
      <w:r>
        <w:tab/>
        <w:t>299.1</w:t>
      </w:r>
      <w:r>
        <w:tab/>
        <w:t>131.6</w:t>
      </w:r>
      <w:r>
        <w:tab/>
        <w:t>4.1</w:t>
      </w:r>
      <w:r>
        <w:tab/>
        <w:t>4/5</w:t>
      </w:r>
      <w:r>
        <w:tab/>
        <w:t>(471)</w:t>
      </w:r>
    </w:p>
    <w:p w14:paraId="0CE5DB3C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Zdenek Válek </w:t>
      </w:r>
      <w:r>
        <w:tab/>
        <w:t>KK Svitavy B</w:t>
      </w:r>
      <w:r>
        <w:tab/>
        <w:t>429.40</w:t>
      </w:r>
      <w:r>
        <w:tab/>
        <w:t>297.2</w:t>
      </w:r>
      <w:r>
        <w:tab/>
        <w:t>132.2</w:t>
      </w:r>
      <w:r>
        <w:tab/>
        <w:t>7.9</w:t>
      </w:r>
      <w:r>
        <w:tab/>
        <w:t>5/5</w:t>
      </w:r>
      <w:r>
        <w:tab/>
        <w:t>(469)</w:t>
      </w:r>
    </w:p>
    <w:p w14:paraId="0CE5DB3D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427.04</w:t>
      </w:r>
      <w:r>
        <w:tab/>
        <w:t>301.8</w:t>
      </w:r>
      <w:r>
        <w:tab/>
        <w:t>125.3</w:t>
      </w:r>
      <w:r>
        <w:tab/>
        <w:t>7.0</w:t>
      </w:r>
      <w:r>
        <w:tab/>
        <w:t>6/6</w:t>
      </w:r>
      <w:r>
        <w:tab/>
        <w:t>(462)</w:t>
      </w:r>
    </w:p>
    <w:p w14:paraId="0CE5DB3E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Karel Lang </w:t>
      </w:r>
      <w:r>
        <w:tab/>
        <w:t>SK Přelouč A</w:t>
      </w:r>
      <w:r>
        <w:tab/>
        <w:t>426.75</w:t>
      </w:r>
      <w:r>
        <w:tab/>
        <w:t>293.7</w:t>
      </w:r>
      <w:r>
        <w:tab/>
        <w:t>133.1</w:t>
      </w:r>
      <w:r>
        <w:tab/>
        <w:t>5.8</w:t>
      </w:r>
      <w:r>
        <w:tab/>
        <w:t>4/6</w:t>
      </w:r>
      <w:r>
        <w:tab/>
        <w:t>(449)</w:t>
      </w:r>
    </w:p>
    <w:p w14:paraId="0CE5DB3F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Pavel Klička </w:t>
      </w:r>
      <w:r>
        <w:tab/>
        <w:t>SK Přelouč A</w:t>
      </w:r>
      <w:r>
        <w:tab/>
        <w:t>426.70</w:t>
      </w:r>
      <w:r>
        <w:tab/>
        <w:t>299.2</w:t>
      </w:r>
      <w:r>
        <w:tab/>
        <w:t>127.6</w:t>
      </w:r>
      <w:r>
        <w:tab/>
        <w:t>6.1</w:t>
      </w:r>
      <w:r>
        <w:tab/>
        <w:t>5/6</w:t>
      </w:r>
      <w:r>
        <w:tab/>
        <w:t>(484)</w:t>
      </w:r>
    </w:p>
    <w:p w14:paraId="0CE5DB40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Hetych  st.</w:t>
      </w:r>
      <w:r>
        <w:tab/>
        <w:t>TJ Loko Č.Třebová B</w:t>
      </w:r>
      <w:r>
        <w:tab/>
        <w:t>423.19</w:t>
      </w:r>
      <w:r>
        <w:tab/>
        <w:t>294.6</w:t>
      </w:r>
      <w:r>
        <w:tab/>
        <w:t>128.6</w:t>
      </w:r>
      <w:r>
        <w:tab/>
        <w:t>8.0</w:t>
      </w:r>
      <w:r>
        <w:tab/>
        <w:t>4/5</w:t>
      </w:r>
      <w:r>
        <w:tab/>
        <w:t>(473)</w:t>
      </w:r>
    </w:p>
    <w:p w14:paraId="0CE5DB41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421.13</w:t>
      </w:r>
      <w:r>
        <w:tab/>
        <w:t>296.0</w:t>
      </w:r>
      <w:r>
        <w:tab/>
        <w:t>125.1</w:t>
      </w:r>
      <w:r>
        <w:tab/>
        <w:t>9.8</w:t>
      </w:r>
      <w:r>
        <w:tab/>
        <w:t>4/4</w:t>
      </w:r>
      <w:r>
        <w:tab/>
        <w:t>(443)</w:t>
      </w:r>
    </w:p>
    <w:p w14:paraId="0CE5DB42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Jan Zelinka </w:t>
      </w:r>
      <w:r>
        <w:tab/>
        <w:t>KK Svitavy B</w:t>
      </w:r>
      <w:r>
        <w:tab/>
        <w:t>421.00</w:t>
      </w:r>
      <w:r>
        <w:tab/>
        <w:t>288.8</w:t>
      </w:r>
      <w:r>
        <w:tab/>
        <w:t>132.2</w:t>
      </w:r>
      <w:r>
        <w:tab/>
        <w:t>7.8</w:t>
      </w:r>
      <w:r>
        <w:tab/>
        <w:t>5/5</w:t>
      </w:r>
      <w:r>
        <w:tab/>
        <w:t>(463)</w:t>
      </w:r>
    </w:p>
    <w:p w14:paraId="0CE5DB43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Marcel Novotný </w:t>
      </w:r>
      <w:r>
        <w:tab/>
        <w:t>SK Rybník A</w:t>
      </w:r>
      <w:r>
        <w:tab/>
        <w:t>421.00</w:t>
      </w:r>
      <w:r>
        <w:tab/>
        <w:t>294.1</w:t>
      </w:r>
      <w:r>
        <w:tab/>
        <w:t>126.9</w:t>
      </w:r>
      <w:r>
        <w:tab/>
        <w:t>9.2</w:t>
      </w:r>
      <w:r>
        <w:tab/>
        <w:t>6/6</w:t>
      </w:r>
      <w:r>
        <w:tab/>
        <w:t>(475)</w:t>
      </w:r>
    </w:p>
    <w:p w14:paraId="0CE5DB44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Matyáš Motyčka </w:t>
      </w:r>
      <w:r>
        <w:tab/>
        <w:t>SK Rybník A</w:t>
      </w:r>
      <w:r>
        <w:tab/>
        <w:t>420.33</w:t>
      </w:r>
      <w:r>
        <w:tab/>
        <w:t>292.8</w:t>
      </w:r>
      <w:r>
        <w:tab/>
        <w:t>127.6</w:t>
      </w:r>
      <w:r>
        <w:tab/>
        <w:t>10.7</w:t>
      </w:r>
      <w:r>
        <w:tab/>
        <w:t>6/6</w:t>
      </w:r>
      <w:r>
        <w:tab/>
        <w:t>(493)</w:t>
      </w:r>
    </w:p>
    <w:p w14:paraId="0CE5DB45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Josef Dvořák </w:t>
      </w:r>
      <w:r>
        <w:tab/>
        <w:t>Třebechovice p. O. A</w:t>
      </w:r>
      <w:r>
        <w:tab/>
        <w:t>419.42</w:t>
      </w:r>
      <w:r>
        <w:tab/>
        <w:t>300.5</w:t>
      </w:r>
      <w:r>
        <w:tab/>
        <w:t>118.9</w:t>
      </w:r>
      <w:r>
        <w:tab/>
        <w:t>8.8</w:t>
      </w:r>
      <w:r>
        <w:tab/>
        <w:t>4/5</w:t>
      </w:r>
      <w:r>
        <w:tab/>
        <w:t>(462)</w:t>
      </w:r>
    </w:p>
    <w:p w14:paraId="0CE5DB46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Lukáš Dalecký </w:t>
      </w:r>
      <w:r>
        <w:tab/>
        <w:t>SK Přelouč A</w:t>
      </w:r>
      <w:r>
        <w:tab/>
        <w:t>418.89</w:t>
      </w:r>
      <w:r>
        <w:tab/>
        <w:t>290.5</w:t>
      </w:r>
      <w:r>
        <w:tab/>
        <w:t>128.4</w:t>
      </w:r>
      <w:r>
        <w:tab/>
        <w:t>8.9</w:t>
      </w:r>
      <w:r>
        <w:tab/>
        <w:t>6/6</w:t>
      </w:r>
      <w:r>
        <w:tab/>
        <w:t>(466)</w:t>
      </w:r>
    </w:p>
    <w:p w14:paraId="0CE5DB47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418.60</w:t>
      </w:r>
      <w:r>
        <w:tab/>
        <w:t>291.2</w:t>
      </w:r>
      <w:r>
        <w:tab/>
        <w:t>127.4</w:t>
      </w:r>
      <w:r>
        <w:tab/>
        <w:t>5.8</w:t>
      </w:r>
      <w:r>
        <w:tab/>
        <w:t>5/6</w:t>
      </w:r>
      <w:r>
        <w:tab/>
        <w:t>(471)</w:t>
      </w:r>
    </w:p>
    <w:p w14:paraId="0CE5DB48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Martin Dohnal </w:t>
      </w:r>
      <w:r>
        <w:tab/>
        <w:t>TJ Loko Č.Třebová B</w:t>
      </w:r>
      <w:r>
        <w:tab/>
        <w:t>418.17</w:t>
      </w:r>
      <w:r>
        <w:tab/>
        <w:t>282.9</w:t>
      </w:r>
      <w:r>
        <w:tab/>
        <w:t>135.3</w:t>
      </w:r>
      <w:r>
        <w:tab/>
        <w:t>7.3</w:t>
      </w:r>
      <w:r>
        <w:tab/>
        <w:t>4/5</w:t>
      </w:r>
      <w:r>
        <w:tab/>
        <w:t>(458)</w:t>
      </w:r>
    </w:p>
    <w:p w14:paraId="0CE5DB49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Ladislav Kolář </w:t>
      </w:r>
      <w:r>
        <w:tab/>
        <w:t>Jiskra Hylváty B</w:t>
      </w:r>
      <w:r>
        <w:tab/>
        <w:t>417.42</w:t>
      </w:r>
      <w:r>
        <w:tab/>
        <w:t>287.4</w:t>
      </w:r>
      <w:r>
        <w:tab/>
        <w:t>130.0</w:t>
      </w:r>
      <w:r>
        <w:tab/>
        <w:t>7.8</w:t>
      </w:r>
      <w:r>
        <w:tab/>
        <w:t>4/5</w:t>
      </w:r>
      <w:r>
        <w:tab/>
        <w:t>(453)</w:t>
      </w:r>
    </w:p>
    <w:p w14:paraId="0CE5DB4A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Tomáš Vytlačil </w:t>
      </w:r>
      <w:r>
        <w:tab/>
        <w:t>TJ Loko Č.Třebová B</w:t>
      </w:r>
      <w:r>
        <w:tab/>
        <w:t>416.10</w:t>
      </w:r>
      <w:r>
        <w:tab/>
        <w:t>288.3</w:t>
      </w:r>
      <w:r>
        <w:tab/>
        <w:t>127.9</w:t>
      </w:r>
      <w:r>
        <w:tab/>
        <w:t>8.7</w:t>
      </w:r>
      <w:r>
        <w:tab/>
        <w:t>4/5</w:t>
      </w:r>
      <w:r>
        <w:tab/>
        <w:t>(451)</w:t>
      </w:r>
    </w:p>
    <w:p w14:paraId="0CE5DB4B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Imamaddin Babayev </w:t>
      </w:r>
      <w:r>
        <w:tab/>
        <w:t>Jiskra Hylváty B</w:t>
      </w:r>
      <w:r>
        <w:tab/>
        <w:t>414.83</w:t>
      </w:r>
      <w:r>
        <w:tab/>
        <w:t>292.3</w:t>
      </w:r>
      <w:r>
        <w:tab/>
        <w:t>122.5</w:t>
      </w:r>
      <w:r>
        <w:tab/>
        <w:t>10.5</w:t>
      </w:r>
      <w:r>
        <w:tab/>
        <w:t>4/5</w:t>
      </w:r>
      <w:r>
        <w:tab/>
        <w:t>(435)</w:t>
      </w:r>
    </w:p>
    <w:p w14:paraId="0CE5DB4C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Lucie Zelinková </w:t>
      </w:r>
      <w:r>
        <w:tab/>
        <w:t>Jiskra Hylváty B</w:t>
      </w:r>
      <w:r>
        <w:tab/>
        <w:t>414.63</w:t>
      </w:r>
      <w:r>
        <w:tab/>
        <w:t>292.1</w:t>
      </w:r>
      <w:r>
        <w:tab/>
        <w:t>122.5</w:t>
      </w:r>
      <w:r>
        <w:tab/>
        <w:t>7.9</w:t>
      </w:r>
      <w:r>
        <w:tab/>
        <w:t>4/5</w:t>
      </w:r>
      <w:r>
        <w:tab/>
        <w:t>(450)</w:t>
      </w:r>
    </w:p>
    <w:p w14:paraId="0CE5DB4D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Lubomír Šípek </w:t>
      </w:r>
      <w:r>
        <w:tab/>
        <w:t>Start Rychnov n/K C</w:t>
      </w:r>
      <w:r>
        <w:tab/>
        <w:t>414.17</w:t>
      </w:r>
      <w:r>
        <w:tab/>
        <w:t>297.2</w:t>
      </w:r>
      <w:r>
        <w:tab/>
        <w:t>117.0</w:t>
      </w:r>
      <w:r>
        <w:tab/>
        <w:t>8.8</w:t>
      </w:r>
      <w:r>
        <w:tab/>
        <w:t>4/5</w:t>
      </w:r>
      <w:r>
        <w:tab/>
        <w:t>(440)</w:t>
      </w:r>
    </w:p>
    <w:p w14:paraId="0CE5DB4E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Milan Novák </w:t>
      </w:r>
      <w:r>
        <w:tab/>
        <w:t>TJ Tesla Pardubice B</w:t>
      </w:r>
      <w:r>
        <w:tab/>
        <w:t>412.60</w:t>
      </w:r>
      <w:r>
        <w:tab/>
        <w:t>286.5</w:t>
      </w:r>
      <w:r>
        <w:tab/>
        <w:t>126.2</w:t>
      </w:r>
      <w:r>
        <w:tab/>
        <w:t>7.6</w:t>
      </w:r>
      <w:r>
        <w:tab/>
        <w:t>5/5</w:t>
      </w:r>
      <w:r>
        <w:tab/>
        <w:t>(456)</w:t>
      </w:r>
    </w:p>
    <w:p w14:paraId="0CE5DB4F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411.13</w:t>
      </w:r>
      <w:r>
        <w:tab/>
        <w:t>287.3</w:t>
      </w:r>
      <w:r>
        <w:tab/>
        <w:t>123.9</w:t>
      </w:r>
      <w:r>
        <w:tab/>
        <w:t>10.2</w:t>
      </w:r>
      <w:r>
        <w:tab/>
        <w:t>5/6</w:t>
      </w:r>
      <w:r>
        <w:tab/>
        <w:t>(503)</w:t>
      </w:r>
    </w:p>
    <w:p w14:paraId="0CE5DB50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Filip Roman </w:t>
      </w:r>
      <w:r>
        <w:tab/>
        <w:t>KK Svitavy B</w:t>
      </w:r>
      <w:r>
        <w:tab/>
        <w:t>410.92</w:t>
      </w:r>
      <w:r>
        <w:tab/>
        <w:t>291.0</w:t>
      </w:r>
      <w:r>
        <w:tab/>
        <w:t>119.9</w:t>
      </w:r>
      <w:r>
        <w:tab/>
        <w:t>9.5</w:t>
      </w:r>
      <w:r>
        <w:tab/>
        <w:t>4/5</w:t>
      </w:r>
      <w:r>
        <w:tab/>
        <w:t>(453)</w:t>
      </w:r>
    </w:p>
    <w:p w14:paraId="0CE5DB51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Marek Ledajaks </w:t>
      </w:r>
      <w:r>
        <w:tab/>
        <w:t>KK Vys. Mýto B</w:t>
      </w:r>
      <w:r>
        <w:tab/>
        <w:t>410.65</w:t>
      </w:r>
      <w:r>
        <w:tab/>
        <w:t>283.7</w:t>
      </w:r>
      <w:r>
        <w:tab/>
        <w:t>127.0</w:t>
      </w:r>
      <w:r>
        <w:tab/>
        <w:t>6.6</w:t>
      </w:r>
      <w:r>
        <w:tab/>
        <w:t>4/5</w:t>
      </w:r>
      <w:r>
        <w:tab/>
        <w:t>(457)</w:t>
      </w:r>
    </w:p>
    <w:p w14:paraId="0CE5DB52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410.35</w:t>
      </w:r>
      <w:r>
        <w:tab/>
        <w:t>288.9</w:t>
      </w:r>
      <w:r>
        <w:tab/>
        <w:t>121.5</w:t>
      </w:r>
      <w:r>
        <w:tab/>
        <w:t>9.1</w:t>
      </w:r>
      <w:r>
        <w:tab/>
        <w:t>5/5</w:t>
      </w:r>
      <w:r>
        <w:tab/>
        <w:t>(454)</w:t>
      </w:r>
    </w:p>
    <w:p w14:paraId="0CE5DB53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409.71</w:t>
      </w:r>
      <w:r>
        <w:tab/>
        <w:t>285.0</w:t>
      </w:r>
      <w:r>
        <w:tab/>
        <w:t>124.8</w:t>
      </w:r>
      <w:r>
        <w:tab/>
        <w:t>9.3</w:t>
      </w:r>
      <w:r>
        <w:tab/>
        <w:t>6/6</w:t>
      </w:r>
      <w:r>
        <w:tab/>
        <w:t>(476)</w:t>
      </w:r>
    </w:p>
    <w:p w14:paraId="0CE5DB54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Vít Richter </w:t>
      </w:r>
      <w:r>
        <w:tab/>
        <w:t>Start Rychnov n/K C</w:t>
      </w:r>
      <w:r>
        <w:tab/>
        <w:t>409.56</w:t>
      </w:r>
      <w:r>
        <w:tab/>
        <w:t>288.2</w:t>
      </w:r>
      <w:r>
        <w:tab/>
        <w:t>121.4</w:t>
      </w:r>
      <w:r>
        <w:tab/>
        <w:t>9.9</w:t>
      </w:r>
      <w:r>
        <w:tab/>
        <w:t>4/5</w:t>
      </w:r>
      <w:r>
        <w:tab/>
        <w:t>(452)</w:t>
      </w:r>
    </w:p>
    <w:p w14:paraId="0CE5DB55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Monika Nováková </w:t>
      </w:r>
      <w:r>
        <w:tab/>
        <w:t>TJ Tesla Pardubice B</w:t>
      </w:r>
      <w:r>
        <w:tab/>
        <w:t>407.10</w:t>
      </w:r>
      <w:r>
        <w:tab/>
        <w:t>292.3</w:t>
      </w:r>
      <w:r>
        <w:tab/>
        <w:t>114.8</w:t>
      </w:r>
      <w:r>
        <w:tab/>
        <w:t>13.2</w:t>
      </w:r>
      <w:r>
        <w:tab/>
        <w:t>5/5</w:t>
      </w:r>
      <w:r>
        <w:tab/>
        <w:t>(453)</w:t>
      </w:r>
    </w:p>
    <w:p w14:paraId="0CE5DB56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</w:r>
      <w:r>
        <w:rPr>
          <w:sz w:val="18"/>
        </w:rPr>
        <w:t>Václav Perchlík  st.</w:t>
      </w:r>
      <w:r>
        <w:tab/>
        <w:t>KK Vys. Mýto B</w:t>
      </w:r>
      <w:r>
        <w:tab/>
        <w:t>407.10</w:t>
      </w:r>
      <w:r>
        <w:tab/>
        <w:t>292.6</w:t>
      </w:r>
      <w:r>
        <w:tab/>
        <w:t>114.5</w:t>
      </w:r>
      <w:r>
        <w:tab/>
        <w:t>10.2</w:t>
      </w:r>
      <w:r>
        <w:tab/>
        <w:t>5/5</w:t>
      </w:r>
      <w:r>
        <w:tab/>
        <w:t>(430)</w:t>
      </w:r>
    </w:p>
    <w:p w14:paraId="0CE5DB57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Jakub Miláček </w:t>
      </w:r>
      <w:r>
        <w:tab/>
        <w:t>SK Přelouč A</w:t>
      </w:r>
      <w:r>
        <w:tab/>
        <w:t>406.22</w:t>
      </w:r>
      <w:r>
        <w:tab/>
        <w:t>290.7</w:t>
      </w:r>
      <w:r>
        <w:tab/>
        <w:t>115.5</w:t>
      </w:r>
      <w:r>
        <w:tab/>
        <w:t>10.2</w:t>
      </w:r>
      <w:r>
        <w:tab/>
        <w:t>6/6</w:t>
      </w:r>
      <w:r>
        <w:tab/>
        <w:t>(435)</w:t>
      </w:r>
    </w:p>
    <w:p w14:paraId="0CE5DB58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Ilona Sýkorová </w:t>
      </w:r>
      <w:r>
        <w:tab/>
        <w:t>Start Rychnov n/K C</w:t>
      </w:r>
      <w:r>
        <w:tab/>
        <w:t>405.25</w:t>
      </w:r>
      <w:r>
        <w:tab/>
        <w:t>274.8</w:t>
      </w:r>
      <w:r>
        <w:tab/>
        <w:t>130.5</w:t>
      </w:r>
      <w:r>
        <w:tab/>
        <w:t>4.7</w:t>
      </w:r>
      <w:r>
        <w:tab/>
        <w:t>4/5</w:t>
      </w:r>
      <w:r>
        <w:tab/>
        <w:t>(456)</w:t>
      </w:r>
    </w:p>
    <w:p w14:paraId="0CE5DB59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Petr Hanuš </w:t>
      </w:r>
      <w:r>
        <w:tab/>
        <w:t>SK Přelouč A</w:t>
      </w:r>
      <w:r>
        <w:tab/>
        <w:t>404.38</w:t>
      </w:r>
      <w:r>
        <w:tab/>
        <w:t>288.8</w:t>
      </w:r>
      <w:r>
        <w:tab/>
        <w:t>115.6</w:t>
      </w:r>
      <w:r>
        <w:tab/>
        <w:t>7.4</w:t>
      </w:r>
      <w:r>
        <w:tab/>
        <w:t>4/6</w:t>
      </w:r>
      <w:r>
        <w:tab/>
        <w:t>(439)</w:t>
      </w:r>
    </w:p>
    <w:p w14:paraId="0CE5DB5A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Přemysl Dušek </w:t>
      </w:r>
      <w:r>
        <w:tab/>
        <w:t>KK Vys. Mýto B</w:t>
      </w:r>
      <w:r>
        <w:tab/>
        <w:t>403.55</w:t>
      </w:r>
      <w:r>
        <w:tab/>
        <w:t>280.8</w:t>
      </w:r>
      <w:r>
        <w:tab/>
        <w:t>122.8</w:t>
      </w:r>
      <w:r>
        <w:tab/>
        <w:t>9.6</w:t>
      </w:r>
      <w:r>
        <w:tab/>
        <w:t>4/5</w:t>
      </w:r>
      <w:r>
        <w:tab/>
        <w:t>(424)</w:t>
      </w:r>
    </w:p>
    <w:p w14:paraId="0CE5DB5B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397.83</w:t>
      </w:r>
      <w:r>
        <w:tab/>
        <w:t>283.6</w:t>
      </w:r>
      <w:r>
        <w:tab/>
        <w:t>114.2</w:t>
      </w:r>
      <w:r>
        <w:tab/>
        <w:t>10.3</w:t>
      </w:r>
      <w:r>
        <w:tab/>
        <w:t>6/6</w:t>
      </w:r>
      <w:r>
        <w:tab/>
        <w:t>(447)</w:t>
      </w:r>
    </w:p>
    <w:p w14:paraId="0CE5DB5C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Ondřej Pecza </w:t>
      </w:r>
      <w:r>
        <w:tab/>
        <w:t>KK Vys. Mýto B</w:t>
      </w:r>
      <w:r>
        <w:tab/>
        <w:t>396.92</w:t>
      </w:r>
      <w:r>
        <w:tab/>
        <w:t>283.4</w:t>
      </w:r>
      <w:r>
        <w:tab/>
        <w:t>113.5</w:t>
      </w:r>
      <w:r>
        <w:tab/>
        <w:t>11.6</w:t>
      </w:r>
      <w:r>
        <w:tab/>
        <w:t>4/5</w:t>
      </w:r>
      <w:r>
        <w:tab/>
        <w:t>(455)</w:t>
      </w:r>
    </w:p>
    <w:p w14:paraId="0CE5DB5D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Jan Zeman </w:t>
      </w:r>
      <w:r>
        <w:tab/>
        <w:t>Start Rychnov n/K C</w:t>
      </w:r>
      <w:r>
        <w:tab/>
        <w:t>393.40</w:t>
      </w:r>
      <w:r>
        <w:tab/>
        <w:t>282.8</w:t>
      </w:r>
      <w:r>
        <w:tab/>
        <w:t>110.6</w:t>
      </w:r>
      <w:r>
        <w:tab/>
        <w:t>10.2</w:t>
      </w:r>
      <w:r>
        <w:tab/>
        <w:t>5/5</w:t>
      </w:r>
      <w:r>
        <w:tab/>
        <w:t>(408)</w:t>
      </w:r>
    </w:p>
    <w:p w14:paraId="0CE5DB5E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Miloslav Vaněk </w:t>
      </w:r>
      <w:r>
        <w:tab/>
        <w:t>TJ Tesla Pardubice B</w:t>
      </w:r>
      <w:r>
        <w:tab/>
        <w:t>390.65</w:t>
      </w:r>
      <w:r>
        <w:tab/>
        <w:t>276.7</w:t>
      </w:r>
      <w:r>
        <w:tab/>
        <w:t>114.0</w:t>
      </w:r>
      <w:r>
        <w:tab/>
        <w:t>10.1</w:t>
      </w:r>
      <w:r>
        <w:tab/>
        <w:t>5/5</w:t>
      </w:r>
      <w:r>
        <w:tab/>
        <w:t>(408)</w:t>
      </w:r>
    </w:p>
    <w:p w14:paraId="0CE5DB5F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Jan Dušek </w:t>
      </w:r>
      <w:r>
        <w:tab/>
        <w:t>KK Vys. Mýto B</w:t>
      </w:r>
      <w:r>
        <w:tab/>
        <w:t>389.80</w:t>
      </w:r>
      <w:r>
        <w:tab/>
        <w:t>278.8</w:t>
      </w:r>
      <w:r>
        <w:tab/>
        <w:t>111.0</w:t>
      </w:r>
      <w:r>
        <w:tab/>
        <w:t>10.0</w:t>
      </w:r>
      <w:r>
        <w:tab/>
        <w:t>5/5</w:t>
      </w:r>
      <w:r>
        <w:tab/>
        <w:t>(417)</w:t>
      </w:r>
    </w:p>
    <w:p w14:paraId="0CE5DB60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Miroslav Kolář </w:t>
      </w:r>
      <w:r>
        <w:tab/>
        <w:t>SK Rybník A</w:t>
      </w:r>
      <w:r>
        <w:tab/>
        <w:t>388.50</w:t>
      </w:r>
      <w:r>
        <w:tab/>
        <w:t>269.9</w:t>
      </w:r>
      <w:r>
        <w:tab/>
        <w:t>118.6</w:t>
      </w:r>
      <w:r>
        <w:tab/>
        <w:t>8.5</w:t>
      </w:r>
      <w:r>
        <w:tab/>
        <w:t>4/6</w:t>
      </w:r>
      <w:r>
        <w:tab/>
        <w:t>(400)</w:t>
      </w:r>
    </w:p>
    <w:p w14:paraId="0CE5DB61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Věra Moravcová </w:t>
      </w:r>
      <w:r>
        <w:tab/>
        <w:t>Start Rychnov n/K C</w:t>
      </w:r>
      <w:r>
        <w:tab/>
        <w:t>384.75</w:t>
      </w:r>
      <w:r>
        <w:tab/>
        <w:t>273.8</w:t>
      </w:r>
      <w:r>
        <w:tab/>
        <w:t>111.0</w:t>
      </w:r>
      <w:r>
        <w:tab/>
        <w:t>11.0</w:t>
      </w:r>
      <w:r>
        <w:tab/>
        <w:t>4/5</w:t>
      </w:r>
      <w:r>
        <w:tab/>
        <w:t>(463)</w:t>
      </w:r>
    </w:p>
    <w:p w14:paraId="0CE5DB62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Jiří Woš </w:t>
      </w:r>
      <w:r>
        <w:tab/>
        <w:t>Start Rychnov n/K C</w:t>
      </w:r>
      <w:r>
        <w:tab/>
        <w:t>377.25</w:t>
      </w:r>
      <w:r>
        <w:tab/>
        <w:t>279.1</w:t>
      </w:r>
      <w:r>
        <w:tab/>
        <w:t>98.1</w:t>
      </w:r>
      <w:r>
        <w:tab/>
        <w:t>14.8</w:t>
      </w:r>
      <w:r>
        <w:tab/>
        <w:t>4/5</w:t>
      </w:r>
      <w:r>
        <w:tab/>
        <w:t>(438)</w:t>
      </w:r>
    </w:p>
    <w:p w14:paraId="0CE5DB63" w14:textId="77777777" w:rsidR="00D729B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376.83</w:t>
      </w:r>
      <w:r>
        <w:tab/>
        <w:t>266.0</w:t>
      </w:r>
      <w:r>
        <w:tab/>
        <w:t>110.9</w:t>
      </w:r>
      <w:r>
        <w:tab/>
        <w:t>13.1</w:t>
      </w:r>
      <w:r>
        <w:tab/>
        <w:t>6/6</w:t>
      </w:r>
      <w:r>
        <w:tab/>
        <w:t>(437)</w:t>
      </w:r>
    </w:p>
    <w:p w14:paraId="0CE5DB64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476.88</w:t>
      </w:r>
      <w:r>
        <w:rPr>
          <w:color w:val="808080"/>
        </w:rPr>
        <w:tab/>
        <w:t>315.4</w:t>
      </w:r>
      <w:r>
        <w:rPr>
          <w:color w:val="808080"/>
        </w:rPr>
        <w:tab/>
        <w:t>161.5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14:paraId="0CE5DB65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14:paraId="0CE5DB66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458.40</w:t>
      </w:r>
      <w:r>
        <w:rPr>
          <w:color w:val="808080"/>
        </w:rPr>
        <w:tab/>
        <w:t>315.6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14:paraId="0CE5DB67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14:paraId="0CE5DB68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447.00</w:t>
      </w:r>
      <w:r>
        <w:rPr>
          <w:color w:val="808080"/>
        </w:rPr>
        <w:tab/>
        <w:t>306.2</w:t>
      </w:r>
      <w:r>
        <w:rPr>
          <w:color w:val="808080"/>
        </w:rPr>
        <w:tab/>
        <w:t>140.8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0CE5DB69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14:paraId="0CE5DB6A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14:paraId="0CE5DB6B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14:paraId="0CE5DB6C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299.4</w:t>
      </w:r>
      <w:r>
        <w:rPr>
          <w:color w:val="808080"/>
        </w:rPr>
        <w:tab/>
        <w:t>133.1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0CE5DB6D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0CE5DB6E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0CE5DB6F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429.00</w:t>
      </w:r>
      <w:r>
        <w:rPr>
          <w:color w:val="808080"/>
        </w:rPr>
        <w:tab/>
        <w:t>302.8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14:paraId="0CE5DB70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0CE5DB71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0CE5DB72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425.67</w:t>
      </w:r>
      <w:r>
        <w:rPr>
          <w:color w:val="808080"/>
        </w:rPr>
        <w:tab/>
        <w:t>300.8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14:paraId="0CE5DB73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0CE5DB74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14:paraId="0CE5DB75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14:paraId="0CE5DB76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Rudolf Chramosta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421.67</w:t>
      </w:r>
      <w:r>
        <w:rPr>
          <w:color w:val="808080"/>
        </w:rPr>
        <w:tab/>
        <w:t>293.8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0CE5DB77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420.67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14:paraId="0CE5DB78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420.33</w:t>
      </w:r>
      <w:r>
        <w:rPr>
          <w:color w:val="808080"/>
        </w:rPr>
        <w:tab/>
        <w:t>305.8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0CE5DB79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14:paraId="0CE5DB7A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0CE5DB7B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411.50</w:t>
      </w:r>
      <w:r>
        <w:rPr>
          <w:color w:val="808080"/>
        </w:rPr>
        <w:tab/>
        <w:t>283.5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14:paraId="0CE5DB7C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411.25</w:t>
      </w:r>
      <w:r>
        <w:rPr>
          <w:color w:val="808080"/>
        </w:rPr>
        <w:tab/>
        <w:t>298.1</w:t>
      </w:r>
      <w:r>
        <w:rPr>
          <w:color w:val="808080"/>
        </w:rPr>
        <w:tab/>
        <w:t>113.2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0CE5DB7D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408.00</w:t>
      </w:r>
      <w:r>
        <w:rPr>
          <w:color w:val="808080"/>
        </w:rPr>
        <w:tab/>
        <w:t>279.5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0CE5DB7E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295.8</w:t>
      </w:r>
      <w:r>
        <w:rPr>
          <w:color w:val="808080"/>
        </w:rPr>
        <w:tab/>
        <w:t>112.2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0CE5DB7F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406.50</w:t>
      </w:r>
      <w:r>
        <w:rPr>
          <w:color w:val="808080"/>
        </w:rPr>
        <w:tab/>
        <w:t>285.3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14:paraId="0CE5DB80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0CE5DB81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0CE5DB82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14:paraId="0CE5DB83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397.25</w:t>
      </w:r>
      <w:r>
        <w:rPr>
          <w:color w:val="808080"/>
        </w:rPr>
        <w:tab/>
        <w:t>285.3</w:t>
      </w:r>
      <w:r>
        <w:rPr>
          <w:color w:val="808080"/>
        </w:rPr>
        <w:tab/>
        <w:t>111.9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0CE5DB84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397.00</w:t>
      </w:r>
      <w:r>
        <w:rPr>
          <w:color w:val="808080"/>
        </w:rPr>
        <w:tab/>
        <w:t>280.5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14:paraId="0CE5DB85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0CE5DB86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0CE5DB87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14:paraId="0CE5DB88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14:paraId="0CE5DB89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14:paraId="0CE5DB8A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0CE5DB8B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14:paraId="0CE5DB8C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14:paraId="0CE5DB8D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14:paraId="0CE5DB8E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14:paraId="0CE5DB8F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14:paraId="0CE5DB90" w14:textId="77777777" w:rsidR="00D729B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14:paraId="0CE5DB91" w14:textId="77777777" w:rsidR="00D729B0" w:rsidRDefault="001F309A" w:rsidP="007D7338">
      <w:pPr>
        <w:pStyle w:val="Nadpisy"/>
      </w:pPr>
      <w:r>
        <w:t>Sportovně technické informace:</w:t>
      </w:r>
    </w:p>
    <w:p w14:paraId="0CE5DB92" w14:textId="77777777" w:rsidR="00D729B0" w:rsidRDefault="00D729B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CE5DB93" w14:textId="77777777" w:rsidR="00D729B0" w:rsidRDefault="001F309A" w:rsidP="001F309A">
      <w:pPr>
        <w:pStyle w:val="Nadpisy"/>
      </w:pPr>
      <w:r>
        <w:t>Starty náhradníků:</w:t>
      </w:r>
    </w:p>
    <w:p w14:paraId="0CE5DB94" w14:textId="77777777" w:rsidR="00D729B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CE5DB95" w14:textId="77777777" w:rsidR="00D729B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27885</w:t>
      </w: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14:paraId="0CE5DB96" w14:textId="77777777" w:rsidR="00D729B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23.11.2025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5x</w:t>
      </w:r>
    </w:p>
    <w:p w14:paraId="0CE5DB97" w14:textId="77777777" w:rsidR="00D729B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4x</w:t>
      </w:r>
    </w:p>
    <w:p w14:paraId="0CE5DB98" w14:textId="77777777" w:rsidR="00D729B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1x</w:t>
      </w:r>
    </w:p>
    <w:p w14:paraId="0CE5DB99" w14:textId="77777777" w:rsidR="00D729B0" w:rsidRDefault="007D7338" w:rsidP="007C2A3D">
      <w:pPr>
        <w:pStyle w:val="Nadpisy"/>
      </w:pPr>
      <w:r>
        <w:br/>
        <w:t>Hráči dopsaní na soupisku:</w:t>
      </w:r>
    </w:p>
    <w:p w14:paraId="0CE5DB9A" w14:textId="77777777" w:rsidR="00D729B0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CE5DB9B" w14:textId="77777777" w:rsidR="00D729B0" w:rsidRDefault="00D729B0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CE5DB9C" w14:textId="77777777" w:rsidR="00D729B0" w:rsidRDefault="00561B81" w:rsidP="007C2A3D">
      <w:pPr>
        <w:pStyle w:val="Nadpisy"/>
      </w:pPr>
      <w:r>
        <w:lastRenderedPageBreak/>
        <w:t>Program dalšího kola:</w:t>
      </w:r>
    </w:p>
    <w:p w14:paraId="0CE5DB9D" w14:textId="77777777" w:rsidR="00D729B0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CE5DB9E" w14:textId="77777777" w:rsidR="00D729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Start Rychnov n. Kn. B</w:t>
      </w:r>
      <w:r>
        <w:rPr>
          <w:rFonts w:ascii="Arial" w:hAnsi="Arial" w:cs="Arial"/>
          <w:sz w:val="20"/>
        </w:rPr>
        <w:tab/>
      </w:r>
    </w:p>
    <w:p w14:paraId="0CE5DB9F" w14:textId="77777777" w:rsidR="00D729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TJ Loko Č.Třebová B</w:t>
      </w:r>
      <w:r>
        <w:rPr>
          <w:rFonts w:ascii="Arial" w:hAnsi="Arial" w:cs="Arial"/>
          <w:sz w:val="20"/>
        </w:rPr>
        <w:tab/>
      </w:r>
    </w:p>
    <w:p w14:paraId="0CE5DBA0" w14:textId="77777777" w:rsidR="00D729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SKK České Meziříčí B</w:t>
      </w:r>
      <w:r>
        <w:rPr>
          <w:rFonts w:ascii="Arial" w:hAnsi="Arial" w:cs="Arial"/>
          <w:sz w:val="20"/>
        </w:rPr>
        <w:tab/>
      </w:r>
    </w:p>
    <w:p w14:paraId="0CE5DBA1" w14:textId="77777777" w:rsidR="00D729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 Přelouč A</w:t>
      </w:r>
      <w:r>
        <w:rPr>
          <w:rFonts w:ascii="Arial" w:hAnsi="Arial" w:cs="Arial"/>
          <w:sz w:val="20"/>
        </w:rPr>
        <w:tab/>
      </w:r>
    </w:p>
    <w:p w14:paraId="0CE5DBA2" w14:textId="77777777" w:rsidR="00D729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TJ Tesla Pardubice B</w:t>
      </w:r>
      <w:r>
        <w:rPr>
          <w:rFonts w:ascii="Arial" w:hAnsi="Arial" w:cs="Arial"/>
          <w:sz w:val="20"/>
        </w:rPr>
        <w:tab/>
      </w:r>
    </w:p>
    <w:p w14:paraId="0CE5DBA3" w14:textId="77777777" w:rsidR="00D729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KK Vys. Mýto B</w:t>
      </w:r>
      <w:r>
        <w:rPr>
          <w:rFonts w:ascii="Arial" w:hAnsi="Arial" w:cs="Arial"/>
          <w:sz w:val="20"/>
        </w:rPr>
        <w:tab/>
      </w:r>
    </w:p>
    <w:sectPr w:rsidR="00D729B0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36E9B" w14:textId="77777777" w:rsidR="00FE73E4" w:rsidRDefault="00FE73E4">
      <w:r>
        <w:separator/>
      </w:r>
    </w:p>
  </w:endnote>
  <w:endnote w:type="continuationSeparator" w:id="0">
    <w:p w14:paraId="0717130C" w14:textId="77777777" w:rsidR="00FE73E4" w:rsidRDefault="00FE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CE5DBB0" w14:textId="77777777" w:rsidR="00D729B0" w:rsidRDefault="00D729B0" w:rsidP="00932B73">
        <w:pPr>
          <w:pStyle w:val="Zhlav"/>
        </w:pPr>
      </w:p>
      <w:p w14:paraId="0CE5DBB1" w14:textId="77777777" w:rsidR="00D729B0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F3D7D" w14:textId="77777777" w:rsidR="00FE73E4" w:rsidRDefault="00FE73E4">
      <w:r>
        <w:separator/>
      </w:r>
    </w:p>
  </w:footnote>
  <w:footnote w:type="continuationSeparator" w:id="0">
    <w:p w14:paraId="198048A5" w14:textId="77777777" w:rsidR="00FE73E4" w:rsidRDefault="00FE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241102">
    <w:abstractNumId w:val="11"/>
  </w:num>
  <w:num w:numId="2" w16cid:durableId="203562590">
    <w:abstractNumId w:val="0"/>
  </w:num>
  <w:num w:numId="3" w16cid:durableId="510534641">
    <w:abstractNumId w:val="1"/>
  </w:num>
  <w:num w:numId="4" w16cid:durableId="939145320">
    <w:abstractNumId w:val="6"/>
  </w:num>
  <w:num w:numId="5" w16cid:durableId="1527214482">
    <w:abstractNumId w:val="5"/>
  </w:num>
  <w:num w:numId="6" w16cid:durableId="2023698096">
    <w:abstractNumId w:val="12"/>
  </w:num>
  <w:num w:numId="7" w16cid:durableId="949967079">
    <w:abstractNumId w:val="10"/>
  </w:num>
  <w:num w:numId="8" w16cid:durableId="622462676">
    <w:abstractNumId w:val="17"/>
  </w:num>
  <w:num w:numId="9" w16cid:durableId="1419255344">
    <w:abstractNumId w:val="8"/>
  </w:num>
  <w:num w:numId="10" w16cid:durableId="508909974">
    <w:abstractNumId w:val="18"/>
  </w:num>
  <w:num w:numId="11" w16cid:durableId="1906337723">
    <w:abstractNumId w:val="16"/>
  </w:num>
  <w:num w:numId="12" w16cid:durableId="1639266340">
    <w:abstractNumId w:val="3"/>
  </w:num>
  <w:num w:numId="13" w16cid:durableId="734667732">
    <w:abstractNumId w:val="9"/>
  </w:num>
  <w:num w:numId="14" w16cid:durableId="1444610055">
    <w:abstractNumId w:val="4"/>
  </w:num>
  <w:num w:numId="15" w16cid:durableId="960958398">
    <w:abstractNumId w:val="14"/>
  </w:num>
  <w:num w:numId="16" w16cid:durableId="291909688">
    <w:abstractNumId w:val="13"/>
  </w:num>
  <w:num w:numId="17" w16cid:durableId="1697804045">
    <w:abstractNumId w:val="7"/>
  </w:num>
  <w:num w:numId="18" w16cid:durableId="1867400472">
    <w:abstractNumId w:val="15"/>
  </w:num>
  <w:num w:numId="19" w16cid:durableId="26859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B7734"/>
    <w:rsid w:val="000C1E8E"/>
    <w:rsid w:val="000C1F83"/>
    <w:rsid w:val="000C249F"/>
    <w:rsid w:val="000C2B71"/>
    <w:rsid w:val="000C3017"/>
    <w:rsid w:val="000C3170"/>
    <w:rsid w:val="000C39FB"/>
    <w:rsid w:val="000C3DD1"/>
    <w:rsid w:val="000C404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938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2FB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962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34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3BE6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283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865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0D7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3A1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66AE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1D9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593D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29B0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1E6C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3E4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452C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CE5DA6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2222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28</cp:revision>
  <cp:lastPrinted>2013-10-20T04:50:00Z</cp:lastPrinted>
  <dcterms:created xsi:type="dcterms:W3CDTF">2018-09-23T10:33:00Z</dcterms:created>
  <dcterms:modified xsi:type="dcterms:W3CDTF">2025-11-23T17:57:00Z</dcterms:modified>
</cp:coreProperties>
</file>