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59DE" w14:textId="77777777" w:rsidR="001B476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285B19" wp14:editId="3E285B1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85B27" w14:textId="77777777" w:rsidR="001B47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85B19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3E285B27" w14:textId="77777777" w:rsidR="001B476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85B1B" wp14:editId="3E285B1C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285B28" w14:textId="77777777" w:rsidR="001B476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5B1B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E285B28" w14:textId="77777777" w:rsidR="001B476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E2859DF" w14:textId="77777777" w:rsidR="001B476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E285B1D" wp14:editId="3E285B1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859E0" w14:textId="77777777" w:rsidR="001B476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E2859E1" w14:textId="77777777" w:rsidR="001B476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14:paraId="3E2859E2" w14:textId="77777777" w:rsidR="001B4760" w:rsidRDefault="001B476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E2859E3" w14:textId="77777777" w:rsidR="001B476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285B1F" wp14:editId="3E285B2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23.2.2024</w:t>
      </w:r>
    </w:p>
    <w:p w14:paraId="3E2859E4" w14:textId="77777777" w:rsidR="001B4760" w:rsidRDefault="001B4760" w:rsidP="00D66417">
      <w:pPr>
        <w:pStyle w:val="Nhozy2"/>
        <w:keepNext w:val="0"/>
        <w:rPr>
          <w:rFonts w:cs="Arial"/>
        </w:rPr>
      </w:pPr>
    </w:p>
    <w:p w14:paraId="3E2859E5" w14:textId="55F541FF" w:rsidR="001B4760" w:rsidRDefault="00F6656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Toto kolo 4:1 pro domácí</w:t>
      </w:r>
      <w:r w:rsidR="009B49C5">
        <w:rPr>
          <w:rFonts w:cs="Arial"/>
          <w:bCs/>
          <w:iCs/>
          <w:szCs w:val="22"/>
        </w:rPr>
        <w:t xml:space="preserve"> při jedné remíze. Vítězství hostí získalo překvapivě družstvo ze Svitav na kuželně vedoucího družstva. </w:t>
      </w:r>
      <w:r w:rsidR="00CE5F12">
        <w:rPr>
          <w:rFonts w:cs="Arial"/>
          <w:bCs/>
          <w:iCs/>
          <w:szCs w:val="22"/>
        </w:rPr>
        <w:t>Rozdíl mezi družstvy byly pouhé dvě kuželky.</w:t>
      </w:r>
      <w:r w:rsidR="00E563AB">
        <w:rPr>
          <w:rFonts w:cs="Arial"/>
          <w:bCs/>
          <w:iCs/>
          <w:szCs w:val="22"/>
        </w:rPr>
        <w:t xml:space="preserve"> Rychnov tak má na čele náskok pouhého bodu. „Kanára“ dostaly Hylváty v Solnici.</w:t>
      </w:r>
      <w:r w:rsidR="00076B72">
        <w:rPr>
          <w:rFonts w:cs="Arial"/>
          <w:bCs/>
          <w:iCs/>
          <w:szCs w:val="22"/>
        </w:rPr>
        <w:t xml:space="preserve"> Na konci se pouze zvětšil rozdíl mezi meziříčskými družstvy a „áčko“ má již jenom </w:t>
      </w:r>
      <w:r w:rsidR="00833704">
        <w:rPr>
          <w:rFonts w:cs="Arial"/>
          <w:bCs/>
          <w:iCs/>
          <w:szCs w:val="22"/>
        </w:rPr>
        <w:t>bod k vyššímu umístění.</w:t>
      </w:r>
      <w:r w:rsidR="00E563AB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2717 dosáhlo družstvo: Solnice A</w:t>
      </w:r>
      <w:r w:rsidR="00833704">
        <w:rPr>
          <w:rFonts w:cs="Arial"/>
          <w:bCs/>
          <w:iCs/>
          <w:szCs w:val="22"/>
        </w:rPr>
        <w:t xml:space="preserve">. V tomto kole dvě pětistovky </w:t>
      </w:r>
      <w:r w:rsidR="00076D39">
        <w:rPr>
          <w:rFonts w:cs="Arial"/>
          <w:bCs/>
          <w:iCs/>
          <w:szCs w:val="22"/>
        </w:rPr>
        <w:t>v</w:t>
      </w:r>
      <w:r w:rsidR="004A6231">
        <w:rPr>
          <w:rFonts w:cs="Arial"/>
          <w:bCs/>
          <w:iCs/>
          <w:szCs w:val="22"/>
        </w:rPr>
        <w:t> </w:t>
      </w:r>
      <w:r w:rsidR="00076D39">
        <w:rPr>
          <w:rFonts w:cs="Arial"/>
          <w:bCs/>
          <w:iCs/>
          <w:szCs w:val="22"/>
        </w:rPr>
        <w:t>Mejtě Brzlínek 503 a Kašpar 501.</w:t>
      </w:r>
    </w:p>
    <w:p w14:paraId="3E2859E6" w14:textId="77777777" w:rsidR="001B4760" w:rsidRDefault="0048382E" w:rsidP="00D66417">
      <w:pPr>
        <w:pStyle w:val="Nadpis2"/>
      </w:pPr>
      <w:r>
        <w:t>Východočeský přebor skupina B 2023/2024</w:t>
      </w:r>
    </w:p>
    <w:p w14:paraId="3E2859E7" w14:textId="77777777" w:rsidR="001B476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14:paraId="3E2859E8" w14:textId="77777777" w:rsidR="001B4760" w:rsidRDefault="001B476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E2859E9" w14:textId="77777777" w:rsidR="001B4760" w:rsidRDefault="00D96752" w:rsidP="007E11AF">
      <w:pPr>
        <w:pStyle w:val="Nadpisy"/>
      </w:pPr>
      <w:r>
        <w:t>Souhrnný přehled výsledků:</w:t>
      </w:r>
    </w:p>
    <w:p w14:paraId="3E2859EA" w14:textId="77777777" w:rsidR="001B476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Hr. Králové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Rychnov n/K C</w:t>
      </w:r>
      <w:r>
        <w:tab/>
        <w:t>8:8</w:t>
      </w:r>
      <w:r>
        <w:tab/>
      </w:r>
      <w:r>
        <w:rPr>
          <w:caps w:val="0"/>
        </w:rPr>
        <w:t>2566:2584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14:paraId="3E2859EB" w14:textId="77777777" w:rsidR="001B476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Přelouč A</w:t>
      </w:r>
      <w:r>
        <w:tab/>
        <w:t>10:6</w:t>
      </w:r>
      <w:r>
        <w:tab/>
      </w:r>
      <w:r>
        <w:rPr>
          <w:caps w:val="0"/>
        </w:rPr>
        <w:t>2574:2511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E2859EC" w14:textId="77777777" w:rsidR="001B476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B</w:t>
      </w:r>
      <w:r>
        <w:tab/>
        <w:t>12:4</w:t>
      </w:r>
      <w:r>
        <w:tab/>
      </w:r>
      <w:r>
        <w:rPr>
          <w:caps w:val="0"/>
        </w:rPr>
        <w:t>2436:2358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E2859ED" w14:textId="77777777" w:rsidR="001B476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Vys. Mýto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Třebechovice p. O. A</w:t>
      </w:r>
      <w:r>
        <w:tab/>
        <w:t>14:2</w:t>
      </w:r>
      <w:r>
        <w:tab/>
      </w:r>
      <w:r>
        <w:rPr>
          <w:caps w:val="0"/>
        </w:rPr>
        <w:t>2670:2421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E2859EE" w14:textId="77777777" w:rsidR="001B476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n. Kn.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Svitavy B</w:t>
      </w:r>
      <w:r>
        <w:tab/>
        <w:t>5:11</w:t>
      </w:r>
      <w:r>
        <w:tab/>
      </w:r>
      <w:r>
        <w:rPr>
          <w:caps w:val="0"/>
        </w:rPr>
        <w:t>2707:2709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E2859EF" w14:textId="77777777" w:rsidR="001B476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16:0</w:t>
      </w:r>
      <w:r>
        <w:tab/>
      </w:r>
      <w:r>
        <w:rPr>
          <w:caps w:val="0"/>
        </w:rPr>
        <w:t>2717:2489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14:paraId="3E2859F0" w14:textId="77777777" w:rsidR="001B4760" w:rsidRDefault="000C39FB" w:rsidP="007E11AF">
      <w:pPr>
        <w:pStyle w:val="Nadpisy"/>
      </w:pPr>
      <w:r>
        <w:t>Tabulka družstev:</w:t>
      </w:r>
    </w:p>
    <w:p w14:paraId="3E2859F1" w14:textId="77777777" w:rsidR="001B4760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Rychnov n. Kn. B</w:t>
      </w:r>
      <w:r>
        <w:tab/>
      </w:r>
      <w:r>
        <w:rPr>
          <w:color w:val="00CC00"/>
        </w:rPr>
        <w:t>17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4</w:t>
      </w:r>
      <w:r>
        <w:tab/>
      </w:r>
      <w:r>
        <w:rPr>
          <w:color w:val="00CC00"/>
        </w:rPr>
        <w:t>167 : 105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2580</w:t>
      </w:r>
      <w:r>
        <w:tab/>
      </w:r>
      <w:r>
        <w:rPr>
          <w:color w:val="00CC00"/>
        </w:rPr>
        <w:t>24</w:t>
      </w:r>
    </w:p>
    <w:p w14:paraId="3E2859F2" w14:textId="77777777" w:rsidR="001B4760" w:rsidRDefault="000F2689" w:rsidP="000D0BF7">
      <w:pPr>
        <w:pStyle w:val="Tabulka"/>
      </w:pPr>
      <w:r>
        <w:tab/>
        <w:t>2.</w:t>
      </w:r>
      <w:r>
        <w:tab/>
        <w:t>Solnice A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166 : 106 </w:t>
      </w:r>
      <w:r>
        <w:tab/>
        <w:t xml:space="preserve"> </w:t>
      </w:r>
      <w:r>
        <w:tab/>
        <w:t xml:space="preserve"> 2566</w:t>
      </w:r>
      <w:r>
        <w:tab/>
        <w:t>23</w:t>
      </w:r>
    </w:p>
    <w:p w14:paraId="3E2859F3" w14:textId="77777777" w:rsidR="001B4760" w:rsidRDefault="000F2689" w:rsidP="000D0BF7">
      <w:pPr>
        <w:pStyle w:val="Tabulka"/>
      </w:pPr>
      <w:r>
        <w:tab/>
        <w:t>3.</w:t>
      </w:r>
      <w:r>
        <w:tab/>
        <w:t>Vys. Mýto B</w:t>
      </w:r>
      <w:r>
        <w:tab/>
        <w:t>17</w:t>
      </w:r>
      <w:r>
        <w:tab/>
        <w:t>11</w:t>
      </w:r>
      <w:r>
        <w:tab/>
        <w:t>1</w:t>
      </w:r>
      <w:r>
        <w:tab/>
        <w:t>5</w:t>
      </w:r>
      <w:r>
        <w:tab/>
        <w:t xml:space="preserve">164 : 108 </w:t>
      </w:r>
      <w:r>
        <w:tab/>
        <w:t xml:space="preserve"> </w:t>
      </w:r>
      <w:r>
        <w:tab/>
        <w:t xml:space="preserve"> 2503</w:t>
      </w:r>
      <w:r>
        <w:tab/>
        <w:t>23</w:t>
      </w:r>
    </w:p>
    <w:p w14:paraId="3E2859F4" w14:textId="77777777" w:rsidR="001B4760" w:rsidRDefault="000F2689" w:rsidP="000D0BF7">
      <w:pPr>
        <w:pStyle w:val="Tabulka"/>
      </w:pPr>
      <w:r>
        <w:tab/>
        <w:t>4.</w:t>
      </w:r>
      <w:r>
        <w:tab/>
        <w:t>Přelouč A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 xml:space="preserve">148 : 124 </w:t>
      </w:r>
      <w:r>
        <w:tab/>
        <w:t xml:space="preserve"> </w:t>
      </w:r>
      <w:r>
        <w:tab/>
        <w:t xml:space="preserve"> 2546</w:t>
      </w:r>
      <w:r>
        <w:tab/>
        <w:t>22</w:t>
      </w:r>
    </w:p>
    <w:p w14:paraId="3E2859F5" w14:textId="77777777" w:rsidR="001B4760" w:rsidRDefault="000F2689" w:rsidP="000D0BF7">
      <w:pPr>
        <w:pStyle w:val="Tabulka"/>
      </w:pPr>
      <w:r>
        <w:tab/>
        <w:t>5.</w:t>
      </w:r>
      <w:r>
        <w:tab/>
        <w:t>Třebechovice p. O. A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 xml:space="preserve">160 : 112 </w:t>
      </w:r>
      <w:r>
        <w:tab/>
        <w:t xml:space="preserve"> </w:t>
      </w:r>
      <w:r>
        <w:tab/>
        <w:t xml:space="preserve"> 2597</w:t>
      </w:r>
      <w:r>
        <w:tab/>
        <w:t>20</w:t>
      </w:r>
    </w:p>
    <w:p w14:paraId="3E2859F6" w14:textId="77777777" w:rsidR="001B4760" w:rsidRDefault="000F2689" w:rsidP="000D0BF7">
      <w:pPr>
        <w:pStyle w:val="Tabulka"/>
      </w:pPr>
      <w:r>
        <w:tab/>
        <w:t>6.</w:t>
      </w:r>
      <w:r>
        <w:tab/>
        <w:t>Svitavy B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 xml:space="preserve">139 : 133 </w:t>
      </w:r>
      <w:r>
        <w:tab/>
        <w:t xml:space="preserve"> </w:t>
      </w:r>
      <w:r>
        <w:tab/>
        <w:t xml:space="preserve"> 2525</w:t>
      </w:r>
      <w:r>
        <w:tab/>
        <w:t>20</w:t>
      </w:r>
    </w:p>
    <w:p w14:paraId="3E2859F7" w14:textId="77777777" w:rsidR="001B4760" w:rsidRDefault="000F2689" w:rsidP="000D0BF7">
      <w:pPr>
        <w:pStyle w:val="Tabulka"/>
      </w:pPr>
      <w:r>
        <w:tab/>
        <w:t>7.</w:t>
      </w:r>
      <w:r>
        <w:tab/>
        <w:t>Rybník A</w:t>
      </w:r>
      <w:r>
        <w:tab/>
        <w:t>17</w:t>
      </w:r>
      <w:r>
        <w:tab/>
        <w:t>9</w:t>
      </w:r>
      <w:r>
        <w:tab/>
        <w:t>1</w:t>
      </w:r>
      <w:r>
        <w:tab/>
        <w:t>7</w:t>
      </w:r>
      <w:r>
        <w:tab/>
        <w:t xml:space="preserve">145 : 127 </w:t>
      </w:r>
      <w:r>
        <w:tab/>
        <w:t xml:space="preserve"> </w:t>
      </w:r>
      <w:r>
        <w:tab/>
        <w:t xml:space="preserve"> 2541</w:t>
      </w:r>
      <w:r>
        <w:tab/>
        <w:t>19</w:t>
      </w:r>
    </w:p>
    <w:p w14:paraId="3E2859F8" w14:textId="77777777" w:rsidR="001B4760" w:rsidRDefault="000F2689" w:rsidP="000D0BF7">
      <w:pPr>
        <w:pStyle w:val="Tabulka"/>
      </w:pPr>
      <w:r>
        <w:tab/>
        <w:t>8.</w:t>
      </w:r>
      <w:r>
        <w:tab/>
        <w:t>Rychnov n/K C</w:t>
      </w:r>
      <w:r>
        <w:tab/>
        <w:t>17</w:t>
      </w:r>
      <w:r>
        <w:tab/>
        <w:t>5</w:t>
      </w:r>
      <w:r>
        <w:tab/>
        <w:t>3</w:t>
      </w:r>
      <w:r>
        <w:tab/>
        <w:t>9</w:t>
      </w:r>
      <w:r>
        <w:tab/>
        <w:t xml:space="preserve">116 : 156 </w:t>
      </w:r>
      <w:r>
        <w:tab/>
        <w:t xml:space="preserve"> </w:t>
      </w:r>
      <w:r>
        <w:tab/>
        <w:t xml:space="preserve"> 2470</w:t>
      </w:r>
      <w:r>
        <w:tab/>
        <w:t>13</w:t>
      </w:r>
    </w:p>
    <w:p w14:paraId="3E2859F9" w14:textId="77777777" w:rsidR="001B4760" w:rsidRDefault="000F2689" w:rsidP="000D0BF7">
      <w:pPr>
        <w:pStyle w:val="Tabulka"/>
      </w:pPr>
      <w:r>
        <w:tab/>
        <w:t>9.</w:t>
      </w:r>
      <w:r>
        <w:tab/>
        <w:t>Hr. Králové A</w:t>
      </w:r>
      <w:r>
        <w:tab/>
        <w:t>17</w:t>
      </w:r>
      <w:r>
        <w:tab/>
        <w:t>5</w:t>
      </w:r>
      <w:r>
        <w:tab/>
        <w:t>2</w:t>
      </w:r>
      <w:r>
        <w:tab/>
        <w:t>10</w:t>
      </w:r>
      <w:r>
        <w:tab/>
        <w:t xml:space="preserve">125 : 147 </w:t>
      </w:r>
      <w:r>
        <w:tab/>
        <w:t xml:space="preserve"> </w:t>
      </w:r>
      <w:r>
        <w:tab/>
        <w:t xml:space="preserve"> 2518</w:t>
      </w:r>
      <w:r>
        <w:tab/>
        <w:t>12</w:t>
      </w:r>
    </w:p>
    <w:p w14:paraId="3E2859FA" w14:textId="77777777" w:rsidR="001B4760" w:rsidRDefault="000F2689" w:rsidP="000D0BF7">
      <w:pPr>
        <w:pStyle w:val="Tabulka"/>
      </w:pPr>
      <w:r>
        <w:tab/>
        <w:t>10.</w:t>
      </w:r>
      <w:r>
        <w:tab/>
        <w:t>Hylváty B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 xml:space="preserve">118 : 154 </w:t>
      </w:r>
      <w:r>
        <w:tab/>
        <w:t xml:space="preserve"> </w:t>
      </w:r>
      <w:r>
        <w:tab/>
        <w:t xml:space="preserve"> 2443</w:t>
      </w:r>
      <w:r>
        <w:tab/>
        <w:t>11</w:t>
      </w:r>
    </w:p>
    <w:p w14:paraId="3E2859FB" w14:textId="77777777" w:rsidR="001B4760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České Meziříčí A</w:t>
      </w:r>
      <w:r>
        <w:tab/>
      </w:r>
      <w:r>
        <w:rPr>
          <w:color w:val="FF0000"/>
        </w:rPr>
        <w:t>17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12</w:t>
      </w:r>
      <w:r>
        <w:tab/>
      </w:r>
      <w:r>
        <w:rPr>
          <w:color w:val="FF0000"/>
        </w:rPr>
        <w:t>105 : 167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2509</w:t>
      </w:r>
      <w:r>
        <w:tab/>
      </w:r>
      <w:r>
        <w:rPr>
          <w:color w:val="FF0000"/>
        </w:rPr>
        <w:t>10</w:t>
      </w:r>
    </w:p>
    <w:p w14:paraId="3E2859FC" w14:textId="77777777" w:rsidR="001B4760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B</w:t>
      </w:r>
      <w:r>
        <w:tab/>
      </w:r>
      <w:r>
        <w:rPr>
          <w:color w:val="FF0000"/>
        </w:rPr>
        <w:t>17</w:t>
      </w:r>
      <w:r>
        <w:tab/>
      </w:r>
      <w:r>
        <w:rPr>
          <w:color w:val="FF0000"/>
        </w:rPr>
        <w:t>3</w:t>
      </w:r>
      <w:r>
        <w:tab/>
      </w:r>
      <w:r>
        <w:rPr>
          <w:color w:val="FF0000"/>
        </w:rPr>
        <w:t>1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79 : 193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2389</w:t>
      </w:r>
      <w:r>
        <w:tab/>
      </w:r>
      <w:r>
        <w:rPr>
          <w:color w:val="FF0000"/>
        </w:rPr>
        <w:t>7</w:t>
      </w:r>
    </w:p>
    <w:p w14:paraId="3E2859FD" w14:textId="77777777" w:rsidR="001B476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B4760" w14:paraId="3E285A01" w14:textId="77777777" w:rsidTr="001B4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3E2859FE" w14:textId="77777777" w:rsidR="001B4760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E2859FF" w14:textId="77777777" w:rsidR="001B4760" w:rsidRDefault="001B476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E285A00" w14:textId="77777777" w:rsidR="001B4760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B4760" w14:paraId="3E285A0C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E285A02" w14:textId="77777777" w:rsidR="001B476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285A03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E285A04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285A05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E285A06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3E285A07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E285A08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E285A09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285A0A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285A0B" w14:textId="77777777" w:rsidR="001B476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B4760" w14:paraId="3E285A17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285A0D" w14:textId="77777777" w:rsidR="001B47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3E285A0E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14:paraId="3E285A0F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3E285A10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3E285A11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285A12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E285A13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14:paraId="3E285A14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3E285A15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118.15</w:t>
            </w:r>
          </w:p>
        </w:tc>
        <w:tc>
          <w:tcPr>
            <w:tcW w:w="567" w:type="dxa"/>
          </w:tcPr>
          <w:p w14:paraId="3E285A16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R="001B4760" w14:paraId="3E285A22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285A18" w14:textId="77777777" w:rsidR="001B47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9x</w:t>
            </w:r>
          </w:p>
        </w:tc>
        <w:tc>
          <w:tcPr>
            <w:tcW w:w="1843" w:type="dxa"/>
          </w:tcPr>
          <w:p w14:paraId="3E285A19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14:paraId="3E285A1A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14:paraId="3E285A1B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14:paraId="3E285A1C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285A1D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14:paraId="3E285A1E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14:paraId="3E285A1F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14:paraId="3E285A20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14:paraId="3E285A21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R="001B4760" w14:paraId="3E285A2D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285A23" w14:textId="77777777" w:rsidR="001B47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E285A24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8" w:type="dxa"/>
          </w:tcPr>
          <w:p w14:paraId="3E285A25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3E285A26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14:paraId="3E285A27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285A28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3E285A29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14:paraId="3E285A2A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3E285A2B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14:paraId="3E285A2C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R="001B4760" w14:paraId="3E285A38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285A2E" w14:textId="77777777" w:rsidR="001B47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E285A2F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14:paraId="3E285A30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3E285A31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14:paraId="3E285A32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285A33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E285A34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7" w:type="dxa"/>
          </w:tcPr>
          <w:p w14:paraId="3E285A35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14:paraId="3E285A36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112.97</w:t>
            </w:r>
          </w:p>
        </w:tc>
        <w:tc>
          <w:tcPr>
            <w:tcW w:w="567" w:type="dxa"/>
          </w:tcPr>
          <w:p w14:paraId="3E285A37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R="001B4760" w14:paraId="3E285A43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285A39" w14:textId="77777777" w:rsidR="001B47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E285A3A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8" w:type="dxa"/>
          </w:tcPr>
          <w:p w14:paraId="3E285A3B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3E285A3C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3E285A3D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285A3E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3E285A3F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7" w:type="dxa"/>
          </w:tcPr>
          <w:p w14:paraId="3E285A40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14:paraId="3E285A41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14:paraId="3E285A42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R="001B4760" w14:paraId="3E285A4E" w14:textId="77777777" w:rsidTr="001B47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E285A44" w14:textId="77777777" w:rsidR="001B476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3E285A45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14:paraId="3E285A46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14:paraId="3E285A47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3E285A48" w14:textId="77777777" w:rsidR="001B4760" w:rsidRDefault="001B476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E285A49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3E285A4A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3E285A4B" w14:textId="77777777" w:rsidR="001B476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3E285A4C" w14:textId="77777777" w:rsidR="001B476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14:paraId="3E285A4D" w14:textId="77777777" w:rsidR="001B476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14:paraId="3E285A4F" w14:textId="77777777" w:rsidR="001B4760" w:rsidRDefault="001B4760" w:rsidP="007E11AF">
      <w:pPr>
        <w:pStyle w:val="StylStylPehledTunModrnenVechnavelkzarovnnnast"/>
      </w:pPr>
    </w:p>
    <w:p w14:paraId="3E285A50" w14:textId="77777777" w:rsidR="001B4760" w:rsidRDefault="003C1929" w:rsidP="007E11AF">
      <w:pPr>
        <w:pStyle w:val="Nadpisy"/>
      </w:pPr>
      <w:r>
        <w:t>Podrobné výsledky kola:</w:t>
      </w:r>
    </w:p>
    <w:p w14:paraId="3E285A51" w14:textId="77777777" w:rsidR="001B4760" w:rsidRDefault="001B4760" w:rsidP="00FB6374">
      <w:pPr>
        <w:rPr>
          <w:rFonts w:ascii="Arial" w:hAnsi="Arial" w:cs="Arial"/>
        </w:rPr>
      </w:pPr>
    </w:p>
    <w:p w14:paraId="3E285A52" w14:textId="77777777" w:rsidR="001B4760" w:rsidRDefault="000C39FB" w:rsidP="008328F3">
      <w:pPr>
        <w:pStyle w:val="Zapas-zahlavi2"/>
      </w:pPr>
      <w:r>
        <w:tab/>
        <w:t xml:space="preserve"> Hr. Králové A</w:t>
      </w:r>
      <w:r>
        <w:tab/>
        <w:t>2566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2584</w:t>
      </w:r>
      <w:r>
        <w:tab/>
        <w:t>Rychnov n/K C</w:t>
      </w:r>
    </w:p>
    <w:p w14:paraId="3E285A53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Šolc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182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Oldřich Krsek</w:t>
      </w:r>
    </w:p>
    <w:p w14:paraId="3E285A54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Cupal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Krejčík</w:t>
      </w:r>
    </w:p>
    <w:p w14:paraId="3E285A55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</w:p>
    <w:p w14:paraId="3E285A56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Ludmila Skutilová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Zeman</w:t>
      </w:r>
    </w:p>
    <w:p w14:paraId="3E285A57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Filip Ivan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Podzimek</w:t>
      </w:r>
    </w:p>
    <w:p w14:paraId="3E285A58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248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Vít Richter</w:t>
      </w:r>
    </w:p>
    <w:p w14:paraId="3E285A59" w14:textId="77777777" w:rsidR="001B4760" w:rsidRDefault="000C39FB" w:rsidP="000C39FB">
      <w:pPr>
        <w:pStyle w:val="Nhozy"/>
      </w:pPr>
      <w:r>
        <w:rPr>
          <w:b/>
        </w:rPr>
        <w:t xml:space="preserve">rozhodčí: </w:t>
      </w:r>
      <w:r>
        <w:t>Petr Skutil</w:t>
      </w:r>
    </w:p>
    <w:p w14:paraId="3E285A5A" w14:textId="77777777" w:rsidR="001B4760" w:rsidRDefault="001B4760" w:rsidP="00A0632E">
      <w:pPr>
        <w:pStyle w:val="Nhozy"/>
      </w:pPr>
    </w:p>
    <w:p w14:paraId="3E285A5B" w14:textId="77777777" w:rsidR="001B47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Vít Richter</w:t>
      </w:r>
    </w:p>
    <w:p w14:paraId="3E285A5C" w14:textId="77777777" w:rsidR="001B4760" w:rsidRDefault="000C39FB" w:rsidP="008328F3">
      <w:pPr>
        <w:pStyle w:val="Zapas-zahlavi2"/>
      </w:pPr>
      <w:r>
        <w:tab/>
        <w:t xml:space="preserve"> České Meziříčí A</w:t>
      </w:r>
      <w:r>
        <w:tab/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2511</w:t>
      </w:r>
      <w:r>
        <w:tab/>
        <w:t>Přelouč A</w:t>
      </w:r>
    </w:p>
    <w:p w14:paraId="3E285A5D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Tomášek</w:t>
      </w:r>
    </w:p>
    <w:p w14:paraId="3E285A5E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Sukdolák</w:t>
      </w:r>
    </w:p>
    <w:p w14:paraId="3E285A5F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Lang</w:t>
      </w:r>
    </w:p>
    <w:p w14:paraId="3E285A60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Ondřej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Pavel Klička</w:t>
      </w:r>
    </w:p>
    <w:p w14:paraId="3E285A61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Ladislav Lorenc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3E285A62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250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Tomáš Jarolím</w:t>
      </w:r>
    </w:p>
    <w:p w14:paraId="3E285A63" w14:textId="77777777" w:rsidR="001B4760" w:rsidRDefault="000C39FB" w:rsidP="000C39FB">
      <w:pPr>
        <w:pStyle w:val="Nhozy"/>
      </w:pPr>
      <w:r>
        <w:rPr>
          <w:b/>
        </w:rPr>
        <w:t xml:space="preserve">rozhodčí: </w:t>
      </w:r>
      <w:r>
        <w:t>Milan Vošvrda</w:t>
      </w:r>
    </w:p>
    <w:p w14:paraId="3E285A64" w14:textId="77777777" w:rsidR="001B4760" w:rsidRDefault="001B4760" w:rsidP="00A0632E">
      <w:pPr>
        <w:pStyle w:val="Nhozy"/>
      </w:pPr>
    </w:p>
    <w:p w14:paraId="3E285A65" w14:textId="77777777" w:rsidR="001B47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Brouček</w:t>
      </w:r>
    </w:p>
    <w:p w14:paraId="3E285A66" w14:textId="77777777" w:rsidR="001B4760" w:rsidRDefault="000C39FB" w:rsidP="008328F3">
      <w:pPr>
        <w:pStyle w:val="Zapas-zahlavi2"/>
      </w:pPr>
      <w:r>
        <w:tab/>
        <w:t xml:space="preserve"> Rybník A</w:t>
      </w:r>
      <w:r>
        <w:tab/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2358</w:t>
      </w:r>
      <w:r>
        <w:tab/>
        <w:t>České Meziříčí B</w:t>
      </w:r>
    </w:p>
    <w:p w14:paraId="3E285A67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Jaroslav Pumr</w:t>
      </w:r>
    </w:p>
    <w:p w14:paraId="3E285A68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Tláskal</w:t>
      </w:r>
    </w:p>
    <w:p w14:paraId="3E285A69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Brouček</w:t>
      </w:r>
    </w:p>
    <w:p w14:paraId="3E285A6A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Jindřich Brouček</w:t>
      </w:r>
    </w:p>
    <w:p w14:paraId="3E285A6B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Brouček</w:t>
      </w:r>
    </w:p>
    <w:p w14:paraId="3E285A6C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David Štěpán</w:t>
      </w:r>
    </w:p>
    <w:p w14:paraId="3E285A6D" w14:textId="77777777" w:rsidR="001B4760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3E285A6E" w14:textId="77777777" w:rsidR="001B4760" w:rsidRDefault="001B4760" w:rsidP="00A0632E">
      <w:pPr>
        <w:pStyle w:val="Nhozy"/>
      </w:pPr>
    </w:p>
    <w:p w14:paraId="3E285A6F" w14:textId="77777777" w:rsidR="001B47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Kolář</w:t>
      </w:r>
    </w:p>
    <w:p w14:paraId="3E285A70" w14:textId="77777777" w:rsidR="001B4760" w:rsidRDefault="000C39FB" w:rsidP="008328F3">
      <w:pPr>
        <w:pStyle w:val="Zapas-zahlavi2"/>
      </w:pPr>
      <w:r>
        <w:tab/>
        <w:t xml:space="preserve"> Vys. Mýto B</w:t>
      </w:r>
      <w:r>
        <w:tab/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2421</w:t>
      </w:r>
      <w:r>
        <w:tab/>
        <w:t>Třebechovice p. O. A</w:t>
      </w:r>
    </w:p>
    <w:p w14:paraId="3E285A71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Marek Ledajaks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Dvořák</w:t>
      </w:r>
    </w:p>
    <w:p w14:paraId="3E285A72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Brzlínek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Moravec</w:t>
      </w:r>
    </w:p>
    <w:p w14:paraId="3E285A73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Bek</w:t>
      </w:r>
    </w:p>
    <w:p w14:paraId="3E285A74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Hynek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Bastl</w:t>
      </w:r>
    </w:p>
    <w:p w14:paraId="3E285A75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Dlouhý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Petera</w:t>
      </w:r>
    </w:p>
    <w:p w14:paraId="3E285A76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Miloš Kvapil</w:t>
      </w:r>
    </w:p>
    <w:p w14:paraId="3E285A77" w14:textId="77777777" w:rsidR="001B4760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Marek Ledajaks</w:t>
      </w:r>
    </w:p>
    <w:p w14:paraId="3E285A78" w14:textId="77777777" w:rsidR="001B4760" w:rsidRDefault="001B4760" w:rsidP="00A0632E">
      <w:pPr>
        <w:pStyle w:val="Nhozy"/>
      </w:pPr>
    </w:p>
    <w:p w14:paraId="3E285A79" w14:textId="77777777" w:rsidR="001B47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503 - </w:t>
      </w:r>
      <w:r>
        <w:rPr>
          <w:sz w:val="20"/>
        </w:rPr>
        <w:t>Tomáš Brzlínek</w:t>
      </w:r>
    </w:p>
    <w:p w14:paraId="3E285A7A" w14:textId="77777777" w:rsidR="001B4760" w:rsidRDefault="000C39FB" w:rsidP="008328F3">
      <w:pPr>
        <w:pStyle w:val="Zapas-zahlavi2"/>
      </w:pPr>
      <w:r>
        <w:tab/>
        <w:t xml:space="preserve"> Rychnov n. Kn. B</w:t>
      </w:r>
      <w:r>
        <w:tab/>
        <w:t>2707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2709</w:t>
      </w:r>
      <w:r>
        <w:tab/>
        <w:t>Svitavy B</w:t>
      </w:r>
    </w:p>
    <w:p w14:paraId="3E285A7B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260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Zdenek Válek</w:t>
      </w:r>
    </w:p>
    <w:p w14:paraId="3E285A7C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3E285A7D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Tomáš Přibilík</w:t>
      </w:r>
    </w:p>
    <w:p w14:paraId="3E285A7E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Roman</w:t>
      </w:r>
    </w:p>
    <w:p w14:paraId="3E285A7F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Čížek</w:t>
      </w:r>
    </w:p>
    <w:p w14:paraId="3E285A80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245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Miroslav Zeman</w:t>
      </w:r>
    </w:p>
    <w:p w14:paraId="3E285A81" w14:textId="77777777" w:rsidR="001B4760" w:rsidRDefault="000C39FB" w:rsidP="000C39FB">
      <w:pPr>
        <w:pStyle w:val="Nhozy"/>
      </w:pPr>
      <w:r>
        <w:rPr>
          <w:b/>
        </w:rPr>
        <w:t xml:space="preserve">rozhodčí: </w:t>
      </w:r>
      <w:r>
        <w:t>Jiří Pácha</w:t>
      </w:r>
    </w:p>
    <w:p w14:paraId="3E285A82" w14:textId="77777777" w:rsidR="001B4760" w:rsidRDefault="001B4760" w:rsidP="00A0632E">
      <w:pPr>
        <w:pStyle w:val="Nhozy"/>
      </w:pPr>
    </w:p>
    <w:p w14:paraId="3E285A83" w14:textId="77777777" w:rsidR="001B47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Zdenek Válek</w:t>
      </w:r>
    </w:p>
    <w:p w14:paraId="3E285A84" w14:textId="77777777" w:rsidR="001B4760" w:rsidRDefault="000C39FB" w:rsidP="008328F3">
      <w:pPr>
        <w:pStyle w:val="Zapas-zahlavi2"/>
      </w:pPr>
      <w:r>
        <w:tab/>
        <w:t xml:space="preserve"> Solnice A</w:t>
      </w:r>
      <w:r>
        <w:tab/>
        <w:t>2717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2489</w:t>
      </w:r>
      <w:r>
        <w:tab/>
        <w:t>Hylváty B</w:t>
      </w:r>
    </w:p>
    <w:p w14:paraId="3E285A85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276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Kaplan</w:t>
      </w:r>
    </w:p>
    <w:p w14:paraId="3E285A86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Ladislav Kolář</w:t>
      </w:r>
    </w:p>
    <w:p w14:paraId="3E285A87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493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Monika Venclová</w:t>
      </w:r>
    </w:p>
    <w:p w14:paraId="3E285A88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Vencl</w:t>
      </w:r>
    </w:p>
    <w:p w14:paraId="3E285A89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Kryštof Vavřín</w:t>
      </w:r>
    </w:p>
    <w:p w14:paraId="3E285A8A" w14:textId="77777777" w:rsidR="001B476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Bečka</w:t>
      </w:r>
    </w:p>
    <w:p w14:paraId="3E285A8B" w14:textId="77777777" w:rsidR="001B4760" w:rsidRDefault="000C39FB" w:rsidP="000C39FB">
      <w:pPr>
        <w:pStyle w:val="Nhozy"/>
      </w:pPr>
      <w:r>
        <w:rPr>
          <w:b/>
        </w:rPr>
        <w:t xml:space="preserve">rozhodčí: </w:t>
      </w:r>
      <w:r>
        <w:t>Rudolf Stejskal</w:t>
      </w:r>
    </w:p>
    <w:p w14:paraId="3E285A8C" w14:textId="77777777" w:rsidR="001B4760" w:rsidRDefault="001B4760" w:rsidP="00A0632E">
      <w:pPr>
        <w:pStyle w:val="Nhozy"/>
      </w:pPr>
    </w:p>
    <w:p w14:paraId="3E285A8D" w14:textId="77777777" w:rsidR="001B476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Píč</w:t>
      </w:r>
    </w:p>
    <w:p w14:paraId="3E285A8E" w14:textId="77777777" w:rsidR="001B4760" w:rsidRDefault="001B4760" w:rsidP="000C39FB">
      <w:pPr>
        <w:pStyle w:val="Nhozy"/>
      </w:pPr>
    </w:p>
    <w:p w14:paraId="3E285A8F" w14:textId="77777777" w:rsidR="001B4760" w:rsidRDefault="001B4760" w:rsidP="00C07D81">
      <w:pPr>
        <w:pStyle w:val="KingNormal"/>
        <w:rPr>
          <w:rFonts w:ascii="Arial" w:hAnsi="Arial" w:cs="Arial"/>
        </w:rPr>
      </w:pPr>
    </w:p>
    <w:p w14:paraId="3E285A90" w14:textId="77777777" w:rsidR="001B4760" w:rsidRDefault="007124EA" w:rsidP="007124EA">
      <w:pPr>
        <w:pStyle w:val="Nadpisy"/>
      </w:pPr>
      <w:r>
        <w:t>Pořadí jednotlivců:</w:t>
      </w:r>
    </w:p>
    <w:p w14:paraId="3E285A91" w14:textId="77777777" w:rsidR="001B476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E285A92" w14:textId="77777777" w:rsidR="001B4760" w:rsidRDefault="004764A3" w:rsidP="004764A3">
      <w:pPr>
        <w:pStyle w:val="TabulkaHraci"/>
      </w:pPr>
      <w:r>
        <w:tab/>
      </w:r>
    </w:p>
    <w:p w14:paraId="3E285A93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Jiří Bek </w:t>
      </w:r>
      <w:r>
        <w:tab/>
        <w:t>Třebechovice p. O. A</w:t>
      </w:r>
      <w:r>
        <w:tab/>
        <w:t>459.07</w:t>
      </w:r>
      <w:r>
        <w:tab/>
        <w:t>304.3</w:t>
      </w:r>
      <w:r>
        <w:tab/>
        <w:t>154.8</w:t>
      </w:r>
      <w:r>
        <w:tab/>
        <w:t>2.6</w:t>
      </w:r>
      <w:r>
        <w:tab/>
        <w:t>9/9</w:t>
      </w:r>
      <w:r>
        <w:tab/>
        <w:t>(498)</w:t>
      </w:r>
    </w:p>
    <w:p w14:paraId="3E285A94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6/9</w:t>
      </w:r>
      <w:r>
        <w:tab/>
        <w:t>(487)</w:t>
      </w:r>
    </w:p>
    <w:p w14:paraId="3E285A95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Monika Venclová </w:t>
      </w:r>
      <w:r>
        <w:tab/>
        <w:t>Hylváty B</w:t>
      </w:r>
      <w:r>
        <w:tab/>
        <w:t>454.99</w:t>
      </w:r>
      <w:r>
        <w:tab/>
        <w:t>303.4</w:t>
      </w:r>
      <w:r>
        <w:tab/>
        <w:t>151.6</w:t>
      </w:r>
      <w:r>
        <w:tab/>
        <w:t>2.7</w:t>
      </w:r>
      <w:r>
        <w:tab/>
        <w:t>10/10</w:t>
      </w:r>
      <w:r>
        <w:tab/>
        <w:t>(513)</w:t>
      </w:r>
    </w:p>
    <w:p w14:paraId="3E285A96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454.79</w:t>
      </w:r>
      <w:r>
        <w:tab/>
        <w:t>301.4</w:t>
      </w:r>
      <w:r>
        <w:tab/>
        <w:t>153.4</w:t>
      </w:r>
      <w:r>
        <w:tab/>
        <w:t>3.6</w:t>
      </w:r>
      <w:r>
        <w:tab/>
        <w:t>6/8</w:t>
      </w:r>
      <w:r>
        <w:tab/>
        <w:t>(493)</w:t>
      </w:r>
    </w:p>
    <w:p w14:paraId="3E285A97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Kala </w:t>
      </w:r>
      <w:r>
        <w:tab/>
        <w:t>Rychnov n. Kn. B</w:t>
      </w:r>
      <w:r>
        <w:tab/>
        <w:t>452.64</w:t>
      </w:r>
      <w:r>
        <w:tab/>
        <w:t>306.6</w:t>
      </w:r>
      <w:r>
        <w:tab/>
        <w:t>146.1</w:t>
      </w:r>
      <w:r>
        <w:tab/>
        <w:t>7.2</w:t>
      </w:r>
      <w:r>
        <w:tab/>
        <w:t>6/7</w:t>
      </w:r>
      <w:r>
        <w:tab/>
        <w:t>(519)</w:t>
      </w:r>
    </w:p>
    <w:p w14:paraId="3E285A98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Tomáš Sukdolák </w:t>
      </w:r>
      <w:r>
        <w:tab/>
        <w:t>Přelouč A</w:t>
      </w:r>
      <w:r>
        <w:tab/>
        <w:t>445.41</w:t>
      </w:r>
      <w:r>
        <w:tab/>
        <w:t>299.7</w:t>
      </w:r>
      <w:r>
        <w:tab/>
        <w:t>145.8</w:t>
      </w:r>
      <w:r>
        <w:tab/>
        <w:t>5.4</w:t>
      </w:r>
      <w:r>
        <w:tab/>
        <w:t>7/8</w:t>
      </w:r>
      <w:r>
        <w:tab/>
        <w:t>(539)</w:t>
      </w:r>
    </w:p>
    <w:p w14:paraId="3E285A99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Víšek </w:t>
      </w:r>
      <w:r>
        <w:tab/>
        <w:t>Hr. Králové A</w:t>
      </w:r>
      <w:r>
        <w:tab/>
        <w:t>443.41</w:t>
      </w:r>
      <w:r>
        <w:tab/>
        <w:t>296.7</w:t>
      </w:r>
      <w:r>
        <w:tab/>
        <w:t>146.7</w:t>
      </w:r>
      <w:r>
        <w:tab/>
        <w:t>6.3</w:t>
      </w:r>
      <w:r>
        <w:tab/>
        <w:t>8/8</w:t>
      </w:r>
      <w:r>
        <w:tab/>
        <w:t>(496)</w:t>
      </w:r>
    </w:p>
    <w:p w14:paraId="3E285A9A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Nosek </w:t>
      </w:r>
      <w:r>
        <w:tab/>
        <w:t>Solnice A</w:t>
      </w:r>
      <w:r>
        <w:tab/>
        <w:t>443.21</w:t>
      </w:r>
      <w:r>
        <w:tab/>
        <w:t>304.1</w:t>
      </w:r>
      <w:r>
        <w:tab/>
        <w:t>139.1</w:t>
      </w:r>
      <w:r>
        <w:tab/>
        <w:t>5.4</w:t>
      </w:r>
      <w:r>
        <w:tab/>
        <w:t>8/8</w:t>
      </w:r>
      <w:r>
        <w:tab/>
        <w:t>(465)</w:t>
      </w:r>
    </w:p>
    <w:p w14:paraId="3E285A9B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Václav Kašpar </w:t>
      </w:r>
      <w:r>
        <w:tab/>
        <w:t>Vys. Mýto B</w:t>
      </w:r>
      <w:r>
        <w:tab/>
        <w:t>442.84</w:t>
      </w:r>
      <w:r>
        <w:tab/>
        <w:t>300.9</w:t>
      </w:r>
      <w:r>
        <w:tab/>
        <w:t>141.9</w:t>
      </w:r>
      <w:r>
        <w:tab/>
        <w:t>3.9</w:t>
      </w:r>
      <w:r>
        <w:tab/>
        <w:t>8/8</w:t>
      </w:r>
      <w:r>
        <w:tab/>
        <w:t>(523)</w:t>
      </w:r>
    </w:p>
    <w:p w14:paraId="3E285A9C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Filip Ivan </w:t>
      </w:r>
      <w:r>
        <w:tab/>
        <w:t>Hr. Králové A</w:t>
      </w:r>
      <w:r>
        <w:tab/>
        <w:t>441.99</w:t>
      </w:r>
      <w:r>
        <w:tab/>
        <w:t>302.6</w:t>
      </w:r>
      <w:r>
        <w:tab/>
        <w:t>139.4</w:t>
      </w:r>
      <w:r>
        <w:tab/>
        <w:t>4.5</w:t>
      </w:r>
      <w:r>
        <w:tab/>
        <w:t>8/8</w:t>
      </w:r>
      <w:r>
        <w:tab/>
        <w:t>(495)</w:t>
      </w:r>
    </w:p>
    <w:p w14:paraId="3E285A9D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Petr Gálus </w:t>
      </w:r>
      <w:r>
        <w:tab/>
        <w:t>Rychnov n. Kn. B</w:t>
      </w:r>
      <w:r>
        <w:tab/>
        <w:t>441.65</w:t>
      </w:r>
      <w:r>
        <w:tab/>
        <w:t>303.2</w:t>
      </w:r>
      <w:r>
        <w:tab/>
        <w:t>138.5</w:t>
      </w:r>
      <w:r>
        <w:tab/>
        <w:t>6.1</w:t>
      </w:r>
      <w:r>
        <w:tab/>
        <w:t>7/7</w:t>
      </w:r>
      <w:r>
        <w:tab/>
        <w:t>(494)</w:t>
      </w:r>
    </w:p>
    <w:p w14:paraId="3E285A9E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Tomáš Müller </w:t>
      </w:r>
      <w:r>
        <w:tab/>
        <w:t>Rybník A</w:t>
      </w:r>
      <w:r>
        <w:tab/>
        <w:t>440.99</w:t>
      </w:r>
      <w:r>
        <w:tab/>
        <w:t>302.8</w:t>
      </w:r>
      <w:r>
        <w:tab/>
        <w:t>138.1</w:t>
      </w:r>
      <w:r>
        <w:tab/>
        <w:t>5.8</w:t>
      </w:r>
      <w:r>
        <w:tab/>
        <w:t>9/9</w:t>
      </w:r>
      <w:r>
        <w:tab/>
        <w:t>(511)</w:t>
      </w:r>
    </w:p>
    <w:p w14:paraId="3E285A9F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Brouček </w:t>
      </w:r>
      <w:r>
        <w:tab/>
        <w:t>České Meziříčí A</w:t>
      </w:r>
      <w:r>
        <w:tab/>
        <w:t>439.46</w:t>
      </w:r>
      <w:r>
        <w:tab/>
        <w:t>296.7</w:t>
      </w:r>
      <w:r>
        <w:tab/>
        <w:t>142.7</w:t>
      </w:r>
      <w:r>
        <w:tab/>
        <w:t>3.5</w:t>
      </w:r>
      <w:r>
        <w:tab/>
        <w:t>6/8</w:t>
      </w:r>
      <w:r>
        <w:tab/>
        <w:t>(500)</w:t>
      </w:r>
    </w:p>
    <w:p w14:paraId="3E285AA0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Václav Buřil </w:t>
      </w:r>
      <w:r>
        <w:tab/>
        <w:t>Rychnov n. Kn. B</w:t>
      </w:r>
      <w:r>
        <w:tab/>
        <w:t>437.85</w:t>
      </w:r>
      <w:r>
        <w:tab/>
        <w:t>297.2</w:t>
      </w:r>
      <w:r>
        <w:tab/>
        <w:t>140.7</w:t>
      </w:r>
      <w:r>
        <w:tab/>
        <w:t>4.4</w:t>
      </w:r>
      <w:r>
        <w:tab/>
        <w:t>5/7</w:t>
      </w:r>
      <w:r>
        <w:tab/>
        <w:t>(464)</w:t>
      </w:r>
    </w:p>
    <w:p w14:paraId="3E285AA1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Ondřej Brouček </w:t>
      </w:r>
      <w:r>
        <w:tab/>
        <w:t>České Meziříčí A</w:t>
      </w:r>
      <w:r>
        <w:tab/>
        <w:t>437.26</w:t>
      </w:r>
      <w:r>
        <w:tab/>
        <w:t>302.8</w:t>
      </w:r>
      <w:r>
        <w:tab/>
        <w:t>134.5</w:t>
      </w:r>
      <w:r>
        <w:tab/>
        <w:t>5.4</w:t>
      </w:r>
      <w:r>
        <w:tab/>
        <w:t>8/8</w:t>
      </w:r>
      <w:r>
        <w:tab/>
        <w:t>(463)</w:t>
      </w:r>
    </w:p>
    <w:p w14:paraId="3E285AA2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Petr Rus </w:t>
      </w:r>
      <w:r>
        <w:tab/>
        <w:t>Svitavy B</w:t>
      </w:r>
      <w:r>
        <w:tab/>
        <w:t>436.33</w:t>
      </w:r>
      <w:r>
        <w:tab/>
        <w:t>299.3</w:t>
      </w:r>
      <w:r>
        <w:tab/>
        <w:t>137.1</w:t>
      </w:r>
      <w:r>
        <w:tab/>
        <w:t>5.2</w:t>
      </w:r>
      <w:r>
        <w:tab/>
        <w:t>6/8</w:t>
      </w:r>
      <w:r>
        <w:tab/>
        <w:t>(490)</w:t>
      </w:r>
    </w:p>
    <w:p w14:paraId="3E285AA3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Lukáš Müller </w:t>
      </w:r>
      <w:r>
        <w:tab/>
        <w:t>Rybník A</w:t>
      </w:r>
      <w:r>
        <w:tab/>
        <w:t>434.00</w:t>
      </w:r>
      <w:r>
        <w:tab/>
        <w:t>300.8</w:t>
      </w:r>
      <w:r>
        <w:tab/>
        <w:t>133.2</w:t>
      </w:r>
      <w:r>
        <w:tab/>
        <w:t>6.8</w:t>
      </w:r>
      <w:r>
        <w:tab/>
        <w:t>9/9</w:t>
      </w:r>
      <w:r>
        <w:tab/>
        <w:t>(471)</w:t>
      </w:r>
    </w:p>
    <w:p w14:paraId="3E285AA4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Pavel Nosek </w:t>
      </w:r>
      <w:r>
        <w:tab/>
        <w:t>Solnice A</w:t>
      </w:r>
      <w:r>
        <w:tab/>
        <w:t>431.79</w:t>
      </w:r>
      <w:r>
        <w:tab/>
        <w:t>294.6</w:t>
      </w:r>
      <w:r>
        <w:tab/>
        <w:t>137.2</w:t>
      </w:r>
      <w:r>
        <w:tab/>
        <w:t>5.1</w:t>
      </w:r>
      <w:r>
        <w:tab/>
        <w:t>6/8</w:t>
      </w:r>
      <w:r>
        <w:tab/>
        <w:t>(456)</w:t>
      </w:r>
    </w:p>
    <w:p w14:paraId="3E285AA5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Filip Petera </w:t>
      </w:r>
      <w:r>
        <w:tab/>
        <w:t>Třebechovice p. O. A</w:t>
      </w:r>
      <w:r>
        <w:tab/>
        <w:t>431.38</w:t>
      </w:r>
      <w:r>
        <w:tab/>
        <w:t>297.8</w:t>
      </w:r>
      <w:r>
        <w:tab/>
        <w:t>133.6</w:t>
      </w:r>
      <w:r>
        <w:tab/>
        <w:t>6.5</w:t>
      </w:r>
      <w:r>
        <w:tab/>
        <w:t>9/9</w:t>
      </w:r>
      <w:r>
        <w:tab/>
        <w:t>(462)</w:t>
      </w:r>
    </w:p>
    <w:p w14:paraId="3E285AA6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>
        <w:rPr>
          <w:sz w:val="18"/>
        </w:rPr>
        <w:t xml:space="preserve">Jaroslav Tomášek </w:t>
      </w:r>
      <w:r>
        <w:tab/>
        <w:t>Přelouč A</w:t>
      </w:r>
      <w:r>
        <w:tab/>
        <w:t>430.69</w:t>
      </w:r>
      <w:r>
        <w:tab/>
        <w:t>299.1</w:t>
      </w:r>
      <w:r>
        <w:tab/>
        <w:t>131.6</w:t>
      </w:r>
      <w:r>
        <w:tab/>
        <w:t>6.1</w:t>
      </w:r>
      <w:r>
        <w:tab/>
        <w:t>8/8</w:t>
      </w:r>
      <w:r>
        <w:tab/>
        <w:t>(493)</w:t>
      </w:r>
    </w:p>
    <w:p w14:paraId="3E285AA7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Michal Hynek </w:t>
      </w:r>
      <w:r>
        <w:tab/>
        <w:t>Vys. Mýto B</w:t>
      </w:r>
      <w:r>
        <w:tab/>
        <w:t>430.24</w:t>
      </w:r>
      <w:r>
        <w:tab/>
        <w:t>293.2</w:t>
      </w:r>
      <w:r>
        <w:tab/>
        <w:t>137.0</w:t>
      </w:r>
      <w:r>
        <w:tab/>
        <w:t>5.6</w:t>
      </w:r>
      <w:r>
        <w:tab/>
        <w:t>7/8</w:t>
      </w:r>
      <w:r>
        <w:tab/>
        <w:t>(492)</w:t>
      </w:r>
    </w:p>
    <w:p w14:paraId="3E285AA8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Josef Dvořák </w:t>
      </w:r>
      <w:r>
        <w:tab/>
        <w:t>Třebechovice p. O. A</w:t>
      </w:r>
      <w:r>
        <w:tab/>
        <w:t>429.48</w:t>
      </w:r>
      <w:r>
        <w:tab/>
        <w:t>296.3</w:t>
      </w:r>
      <w:r>
        <w:tab/>
        <w:t>133.1</w:t>
      </w:r>
      <w:r>
        <w:tab/>
        <w:t>7.0</w:t>
      </w:r>
      <w:r>
        <w:tab/>
        <w:t>9/9</w:t>
      </w:r>
      <w:r>
        <w:tab/>
        <w:t>(461)</w:t>
      </w:r>
    </w:p>
    <w:p w14:paraId="3E285AA9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Vít Richter </w:t>
      </w:r>
      <w:r>
        <w:tab/>
        <w:t>Rychnov n/K C</w:t>
      </w:r>
      <w:r>
        <w:tab/>
        <w:t>429.33</w:t>
      </w:r>
      <w:r>
        <w:tab/>
        <w:t>289.3</w:t>
      </w:r>
      <w:r>
        <w:tab/>
        <w:t>140.0</w:t>
      </w:r>
      <w:r>
        <w:tab/>
        <w:t>6.1</w:t>
      </w:r>
      <w:r>
        <w:tab/>
        <w:t>8/8</w:t>
      </w:r>
      <w:r>
        <w:tab/>
        <w:t>(494)</w:t>
      </w:r>
    </w:p>
    <w:p w14:paraId="3E285AAA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6/7</w:t>
      </w:r>
      <w:r>
        <w:tab/>
        <w:t>(482)</w:t>
      </w:r>
    </w:p>
    <w:p w14:paraId="3E285AAB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Václav Kolář </w:t>
      </w:r>
      <w:r>
        <w:tab/>
        <w:t>Rybník A</w:t>
      </w:r>
      <w:r>
        <w:tab/>
        <w:t>427.19</w:t>
      </w:r>
      <w:r>
        <w:tab/>
        <w:t>299.9</w:t>
      </w:r>
      <w:r>
        <w:tab/>
        <w:t>127.3</w:t>
      </w:r>
      <w:r>
        <w:tab/>
        <w:t>5.8</w:t>
      </w:r>
      <w:r>
        <w:tab/>
        <w:t>9/9</w:t>
      </w:r>
      <w:r>
        <w:tab/>
        <w:t>(455)</w:t>
      </w:r>
    </w:p>
    <w:p w14:paraId="3E285AAC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Bernhard </w:t>
      </w:r>
      <w:r>
        <w:tab/>
        <w:t>České Meziříčí A</w:t>
      </w:r>
      <w:r>
        <w:tab/>
        <w:t>426.20</w:t>
      </w:r>
      <w:r>
        <w:tab/>
        <w:t>301.3</w:t>
      </w:r>
      <w:r>
        <w:tab/>
        <w:t>124.9</w:t>
      </w:r>
      <w:r>
        <w:tab/>
        <w:t>9.3</w:t>
      </w:r>
      <w:r>
        <w:tab/>
        <w:t>6/8</w:t>
      </w:r>
      <w:r>
        <w:tab/>
        <w:t>(457)</w:t>
      </w:r>
    </w:p>
    <w:p w14:paraId="3E285AAD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Kolář </w:t>
      </w:r>
      <w:r>
        <w:tab/>
        <w:t>Rybník A</w:t>
      </w:r>
      <w:r>
        <w:tab/>
        <w:t>425.33</w:t>
      </w:r>
      <w:r>
        <w:tab/>
        <w:t>292.6</w:t>
      </w:r>
      <w:r>
        <w:tab/>
        <w:t>132.7</w:t>
      </w:r>
      <w:r>
        <w:tab/>
        <w:t>6.4</w:t>
      </w:r>
      <w:r>
        <w:tab/>
        <w:t>9/9</w:t>
      </w:r>
      <w:r>
        <w:tab/>
        <w:t>(466)</w:t>
      </w:r>
    </w:p>
    <w:p w14:paraId="3E285AAE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28.</w:t>
      </w:r>
      <w:r>
        <w:tab/>
        <w:t xml:space="preserve">Petr Brouček </w:t>
      </w:r>
      <w:r>
        <w:tab/>
        <w:t>České Meziříčí B</w:t>
      </w:r>
      <w:r>
        <w:tab/>
        <w:t>425.21</w:t>
      </w:r>
      <w:r>
        <w:tab/>
        <w:t>297.1</w:t>
      </w:r>
      <w:r>
        <w:tab/>
        <w:t>128.1</w:t>
      </w:r>
      <w:r>
        <w:tab/>
        <w:t>6.7</w:t>
      </w:r>
      <w:r>
        <w:tab/>
        <w:t>9/9</w:t>
      </w:r>
      <w:r>
        <w:tab/>
        <w:t>(494)</w:t>
      </w:r>
    </w:p>
    <w:p w14:paraId="3E285AAF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Jiří Pácha </w:t>
      </w:r>
      <w:r>
        <w:tab/>
        <w:t>Rychnov n. Kn. B</w:t>
      </w:r>
      <w:r>
        <w:tab/>
        <w:t>424.79</w:t>
      </w:r>
      <w:r>
        <w:tab/>
        <w:t>295.1</w:t>
      </w:r>
      <w:r>
        <w:tab/>
        <w:t>129.6</w:t>
      </w:r>
      <w:r>
        <w:tab/>
        <w:t>6.3</w:t>
      </w:r>
      <w:r>
        <w:tab/>
        <w:t>6/7</w:t>
      </w:r>
      <w:r>
        <w:tab/>
        <w:t>(488)</w:t>
      </w:r>
    </w:p>
    <w:p w14:paraId="3E285AB0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Rudolf Stejskal </w:t>
      </w:r>
      <w:r>
        <w:tab/>
        <w:t>Solnice A</w:t>
      </w:r>
      <w:r>
        <w:tab/>
        <w:t>424.42</w:t>
      </w:r>
      <w:r>
        <w:tab/>
        <w:t>294.0</w:t>
      </w:r>
      <w:r>
        <w:tab/>
        <w:t>130.4</w:t>
      </w:r>
      <w:r>
        <w:tab/>
        <w:t>6.6</w:t>
      </w:r>
      <w:r>
        <w:tab/>
        <w:t>8/8</w:t>
      </w:r>
      <w:r>
        <w:tab/>
        <w:t>(466)</w:t>
      </w:r>
    </w:p>
    <w:p w14:paraId="3E285AB1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8/8</w:t>
      </w:r>
      <w:r>
        <w:tab/>
        <w:t>(461)</w:t>
      </w:r>
    </w:p>
    <w:p w14:paraId="3E285AB2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Luděk Moravec </w:t>
      </w:r>
      <w:r>
        <w:tab/>
        <w:t>Třebechovice p. O. A</w:t>
      </w:r>
      <w:r>
        <w:tab/>
        <w:t>423.06</w:t>
      </w:r>
      <w:r>
        <w:tab/>
        <w:t>301.6</w:t>
      </w:r>
      <w:r>
        <w:tab/>
        <w:t>121.5</w:t>
      </w:r>
      <w:r>
        <w:tab/>
        <w:t>8.5</w:t>
      </w:r>
      <w:r>
        <w:tab/>
        <w:t>8/9</w:t>
      </w:r>
      <w:r>
        <w:tab/>
        <w:t>(464)</w:t>
      </w:r>
    </w:p>
    <w:p w14:paraId="3E285AB3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Ilona Sýkorová </w:t>
      </w:r>
      <w:r>
        <w:tab/>
        <w:t>Rychnov n/K C</w:t>
      </w:r>
      <w:r>
        <w:tab/>
        <w:t>422.55</w:t>
      </w:r>
      <w:r>
        <w:tab/>
        <w:t>296.4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14:paraId="3E285AB4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Karel Lang </w:t>
      </w:r>
      <w:r>
        <w:tab/>
        <w:t>Přelouč A</w:t>
      </w:r>
      <w:r>
        <w:tab/>
        <w:t>422.33</w:t>
      </w:r>
      <w:r>
        <w:tab/>
        <w:t>299.4</w:t>
      </w:r>
      <w:r>
        <w:tab/>
        <w:t>123.0</w:t>
      </w:r>
      <w:r>
        <w:tab/>
        <w:t>6.5</w:t>
      </w:r>
      <w:r>
        <w:tab/>
        <w:t>8/8</w:t>
      </w:r>
      <w:r>
        <w:tab/>
        <w:t>(470)</w:t>
      </w:r>
    </w:p>
    <w:p w14:paraId="3E285AB5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Hrubý </w:t>
      </w:r>
      <w:r>
        <w:tab/>
        <w:t>Solnice A</w:t>
      </w:r>
      <w:r>
        <w:tab/>
        <w:t>422.30</w:t>
      </w:r>
      <w:r>
        <w:tab/>
        <w:t>291.0</w:t>
      </w:r>
      <w:r>
        <w:tab/>
        <w:t>131.3</w:t>
      </w:r>
      <w:r>
        <w:tab/>
        <w:t>8.0</w:t>
      </w:r>
      <w:r>
        <w:tab/>
        <w:t>7/8</w:t>
      </w:r>
      <w:r>
        <w:tab/>
        <w:t>(468)</w:t>
      </w:r>
    </w:p>
    <w:p w14:paraId="3E285AB6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Ladislav Lorenc </w:t>
      </w:r>
      <w:r>
        <w:tab/>
        <w:t>České Meziříčí A</w:t>
      </w:r>
      <w:r>
        <w:tab/>
        <w:t>421.61</w:t>
      </w:r>
      <w:r>
        <w:tab/>
        <w:t>291.4</w:t>
      </w:r>
      <w:r>
        <w:tab/>
        <w:t>130.2</w:t>
      </w:r>
      <w:r>
        <w:tab/>
        <w:t>5.5</w:t>
      </w:r>
      <w:r>
        <w:tab/>
        <w:t>7/8</w:t>
      </w:r>
      <w:r>
        <w:tab/>
        <w:t>(499)</w:t>
      </w:r>
    </w:p>
    <w:p w14:paraId="3E285AB7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7/8</w:t>
      </w:r>
      <w:r>
        <w:tab/>
        <w:t>(464)</w:t>
      </w:r>
    </w:p>
    <w:p w14:paraId="3E285AB8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Miloš Kvapil </w:t>
      </w:r>
      <w:r>
        <w:tab/>
        <w:t>Třebechovice p. O. A</w:t>
      </w:r>
      <w:r>
        <w:tab/>
        <w:t>419.88</w:t>
      </w:r>
      <w:r>
        <w:tab/>
        <w:t>295.6</w:t>
      </w:r>
      <w:r>
        <w:tab/>
        <w:t>124.3</w:t>
      </w:r>
      <w:r>
        <w:tab/>
        <w:t>8.2</w:t>
      </w:r>
      <w:r>
        <w:tab/>
        <w:t>8/9</w:t>
      </w:r>
      <w:r>
        <w:tab/>
        <w:t>(472)</w:t>
      </w:r>
    </w:p>
    <w:p w14:paraId="3E285AB9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Filip Roman </w:t>
      </w:r>
      <w:r>
        <w:tab/>
        <w:t>Svitavy B</w:t>
      </w:r>
      <w:r>
        <w:tab/>
        <w:t>419.53</w:t>
      </w:r>
      <w:r>
        <w:tab/>
        <w:t>297.9</w:t>
      </w:r>
      <w:r>
        <w:tab/>
        <w:t>121.6</w:t>
      </w:r>
      <w:r>
        <w:tab/>
        <w:t>7.3</w:t>
      </w:r>
      <w:r>
        <w:tab/>
        <w:t>6/8</w:t>
      </w:r>
      <w:r>
        <w:tab/>
        <w:t>(445)</w:t>
      </w:r>
    </w:p>
    <w:p w14:paraId="3E285ABA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Vencl </w:t>
      </w:r>
      <w:r>
        <w:tab/>
        <w:t>Hylváty B</w:t>
      </w:r>
      <w:r>
        <w:tab/>
        <w:t>419.45</w:t>
      </w:r>
      <w:r>
        <w:tab/>
        <w:t>290.4</w:t>
      </w:r>
      <w:r>
        <w:tab/>
        <w:t>129.1</w:t>
      </w:r>
      <w:r>
        <w:tab/>
        <w:t>6.4</w:t>
      </w:r>
      <w:r>
        <w:tab/>
        <w:t>8/10</w:t>
      </w:r>
      <w:r>
        <w:tab/>
        <w:t>(460)</w:t>
      </w:r>
    </w:p>
    <w:p w14:paraId="3E285ABB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Dalibor Ksandr </w:t>
      </w:r>
      <w:r>
        <w:tab/>
        <w:t>Rychnov n. Kn. B</w:t>
      </w:r>
      <w:r>
        <w:tab/>
        <w:t>419.37</w:t>
      </w:r>
      <w:r>
        <w:tab/>
        <w:t>290.8</w:t>
      </w:r>
      <w:r>
        <w:tab/>
        <w:t>128.5</w:t>
      </w:r>
      <w:r>
        <w:tab/>
        <w:t>5.3</w:t>
      </w:r>
      <w:r>
        <w:tab/>
        <w:t>6/7</w:t>
      </w:r>
      <w:r>
        <w:tab/>
        <w:t>(489)</w:t>
      </w:r>
    </w:p>
    <w:p w14:paraId="3E285ABC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Jan Vaculík </w:t>
      </w:r>
      <w:r>
        <w:tab/>
        <w:t>Svitavy B</w:t>
      </w:r>
      <w:r>
        <w:tab/>
        <w:t>418.41</w:t>
      </w:r>
      <w:r>
        <w:tab/>
        <w:t>290.4</w:t>
      </w:r>
      <w:r>
        <w:tab/>
        <w:t>128.0</w:t>
      </w:r>
      <w:r>
        <w:tab/>
        <w:t>6.9</w:t>
      </w:r>
      <w:r>
        <w:tab/>
        <w:t>8/8</w:t>
      </w:r>
      <w:r>
        <w:tab/>
        <w:t>(456)</w:t>
      </w:r>
    </w:p>
    <w:p w14:paraId="3E285ABD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Zdenek Válek </w:t>
      </w:r>
      <w:r>
        <w:tab/>
        <w:t>Svitavy B</w:t>
      </w:r>
      <w:r>
        <w:tab/>
        <w:t>417.84</w:t>
      </w:r>
      <w:r>
        <w:tab/>
        <w:t>297.1</w:t>
      </w:r>
      <w:r>
        <w:tab/>
        <w:t>120.8</w:t>
      </w:r>
      <w:r>
        <w:tab/>
        <w:t>8.2</w:t>
      </w:r>
      <w:r>
        <w:tab/>
        <w:t>7/8</w:t>
      </w:r>
      <w:r>
        <w:tab/>
        <w:t>(479)</w:t>
      </w:r>
    </w:p>
    <w:p w14:paraId="3E285ABE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Petr Hanuš </w:t>
      </w:r>
      <w:r>
        <w:tab/>
        <w:t>Přelouč A</w:t>
      </w:r>
      <w:r>
        <w:tab/>
        <w:t>417.83</w:t>
      </w:r>
      <w:r>
        <w:tab/>
        <w:t>290.2</w:t>
      </w:r>
      <w:r>
        <w:tab/>
        <w:t>127.6</w:t>
      </w:r>
      <w:r>
        <w:tab/>
        <w:t>8.4</w:t>
      </w:r>
      <w:r>
        <w:tab/>
        <w:t>8/8</w:t>
      </w:r>
      <w:r>
        <w:tab/>
        <w:t>(466)</w:t>
      </w:r>
    </w:p>
    <w:p w14:paraId="3E285ABF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Šolc </w:t>
      </w:r>
      <w:r>
        <w:tab/>
        <w:t>Hr. Králové A</w:t>
      </w:r>
      <w:r>
        <w:tab/>
        <w:t>415.44</w:t>
      </w:r>
      <w:r>
        <w:tab/>
        <w:t>297.9</w:t>
      </w:r>
      <w:r>
        <w:tab/>
        <w:t>117.5</w:t>
      </w:r>
      <w:r>
        <w:tab/>
        <w:t>9.5</w:t>
      </w:r>
      <w:r>
        <w:tab/>
        <w:t>8/8</w:t>
      </w:r>
      <w:r>
        <w:tab/>
        <w:t>(448)</w:t>
      </w:r>
    </w:p>
    <w:p w14:paraId="3E285AC0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415.13</w:t>
      </w:r>
      <w:r>
        <w:tab/>
        <w:t>286.7</w:t>
      </w:r>
      <w:r>
        <w:tab/>
        <w:t>128.4</w:t>
      </w:r>
      <w:r>
        <w:tab/>
        <w:t>6.8</w:t>
      </w:r>
      <w:r>
        <w:tab/>
        <w:t>8/9</w:t>
      </w:r>
      <w:r>
        <w:tab/>
        <w:t>(472)</w:t>
      </w:r>
    </w:p>
    <w:p w14:paraId="3E285AC1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14:paraId="3E285AC2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Oldřich Krsek </w:t>
      </w:r>
      <w:r>
        <w:tab/>
        <w:t>Rychnov n/K C</w:t>
      </w:r>
      <w:r>
        <w:tab/>
        <w:t>413.73</w:t>
      </w:r>
      <w:r>
        <w:tab/>
        <w:t>290.4</w:t>
      </w:r>
      <w:r>
        <w:tab/>
        <w:t>123.4</w:t>
      </w:r>
      <w:r>
        <w:tab/>
        <w:t>7.6</w:t>
      </w:r>
      <w:r>
        <w:tab/>
        <w:t>8/8</w:t>
      </w:r>
      <w:r>
        <w:tab/>
        <w:t>(505)</w:t>
      </w:r>
    </w:p>
    <w:p w14:paraId="3E285AC3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14:paraId="3E285AC4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Jaroslav Kaplan </w:t>
      </w:r>
      <w:r>
        <w:tab/>
        <w:t>Hylváty B</w:t>
      </w:r>
      <w:r>
        <w:tab/>
        <w:t>412.58</w:t>
      </w:r>
      <w:r>
        <w:tab/>
        <w:t>288.1</w:t>
      </w:r>
      <w:r>
        <w:tab/>
        <w:t>124.5</w:t>
      </w:r>
      <w:r>
        <w:tab/>
        <w:t>8.9</w:t>
      </w:r>
      <w:r>
        <w:tab/>
        <w:t>10/10</w:t>
      </w:r>
      <w:r>
        <w:tab/>
        <w:t>(482)</w:t>
      </w:r>
    </w:p>
    <w:p w14:paraId="3E285AC5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14:paraId="3E285AC6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6/8</w:t>
      </w:r>
      <w:r>
        <w:tab/>
        <w:t>(438)</w:t>
      </w:r>
    </w:p>
    <w:p w14:paraId="3E285AC7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Marcel Novotný </w:t>
      </w:r>
      <w:r>
        <w:tab/>
        <w:t>Rybník A</w:t>
      </w:r>
      <w:r>
        <w:tab/>
        <w:t>411.89</w:t>
      </w:r>
      <w:r>
        <w:tab/>
        <w:t>283.4</w:t>
      </w:r>
      <w:r>
        <w:tab/>
        <w:t>128.5</w:t>
      </w:r>
      <w:r>
        <w:tab/>
        <w:t>6.5</w:t>
      </w:r>
      <w:r>
        <w:tab/>
        <w:t>7/9</w:t>
      </w:r>
      <w:r>
        <w:tab/>
        <w:t>(438)</w:t>
      </w:r>
    </w:p>
    <w:p w14:paraId="3E285AC8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Marek Ledajaks </w:t>
      </w:r>
      <w:r>
        <w:tab/>
        <w:t>Vys. Mýto B</w:t>
      </w:r>
      <w:r>
        <w:tab/>
        <w:t>411.21</w:t>
      </w:r>
      <w:r>
        <w:tab/>
        <w:t>286.1</w:t>
      </w:r>
      <w:r>
        <w:tab/>
        <w:t>125.2</w:t>
      </w:r>
      <w:r>
        <w:tab/>
        <w:t>6.8</w:t>
      </w:r>
      <w:r>
        <w:tab/>
        <w:t>7/8</w:t>
      </w:r>
      <w:r>
        <w:tab/>
        <w:t>(489)</w:t>
      </w:r>
    </w:p>
    <w:p w14:paraId="3E285AC9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14:paraId="3E285ACA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14:paraId="3E285ACB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Petr Skutil </w:t>
      </w:r>
      <w:r>
        <w:tab/>
        <w:t>Hr. Králové A</w:t>
      </w:r>
      <w:r>
        <w:tab/>
        <w:t>409.02</w:t>
      </w:r>
      <w:r>
        <w:tab/>
        <w:t>291.0</w:t>
      </w:r>
      <w:r>
        <w:tab/>
        <w:t>118.1</w:t>
      </w:r>
      <w:r>
        <w:tab/>
        <w:t>11.4</w:t>
      </w:r>
      <w:r>
        <w:tab/>
        <w:t>7/8</w:t>
      </w:r>
      <w:r>
        <w:tab/>
        <w:t>(485)</w:t>
      </w:r>
    </w:p>
    <w:p w14:paraId="3E285ACC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Tomáš Tláskal </w:t>
      </w:r>
      <w:r>
        <w:tab/>
        <w:t>České Meziříčí B</w:t>
      </w:r>
      <w:r>
        <w:tab/>
        <w:t>404.33</w:t>
      </w:r>
      <w:r>
        <w:tab/>
        <w:t>287.4</w:t>
      </w:r>
      <w:r>
        <w:tab/>
        <w:t>116.9</w:t>
      </w:r>
      <w:r>
        <w:tab/>
        <w:t>7.8</w:t>
      </w:r>
      <w:r>
        <w:tab/>
        <w:t>9/9</w:t>
      </w:r>
      <w:r>
        <w:tab/>
        <w:t>(445)</w:t>
      </w:r>
    </w:p>
    <w:p w14:paraId="3E285ACD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403.29</w:t>
      </w:r>
      <w:r>
        <w:tab/>
        <w:t>285.7</w:t>
      </w:r>
      <w:r>
        <w:tab/>
        <w:t>117.6</w:t>
      </w:r>
      <w:r>
        <w:tab/>
        <w:t>8.0</w:t>
      </w:r>
      <w:r>
        <w:tab/>
        <w:t>8/8</w:t>
      </w:r>
      <w:r>
        <w:tab/>
        <w:t>(454)</w:t>
      </w:r>
    </w:p>
    <w:p w14:paraId="3E285ACE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Ladislav Kolář </w:t>
      </w:r>
      <w:r>
        <w:tab/>
        <w:t>Hylváty B</w:t>
      </w:r>
      <w:r>
        <w:tab/>
        <w:t>401.91</w:t>
      </w:r>
      <w:r>
        <w:tab/>
        <w:t>280.2</w:t>
      </w:r>
      <w:r>
        <w:tab/>
        <w:t>121.7</w:t>
      </w:r>
      <w:r>
        <w:tab/>
        <w:t>8.6</w:t>
      </w:r>
      <w:r>
        <w:tab/>
        <w:t>7/10</w:t>
      </w:r>
      <w:r>
        <w:tab/>
        <w:t>(436)</w:t>
      </w:r>
    </w:p>
    <w:p w14:paraId="3E285ACF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Miroslav Zeman </w:t>
      </w:r>
      <w:r>
        <w:tab/>
        <w:t>Svitavy B</w:t>
      </w:r>
      <w:r>
        <w:tab/>
        <w:t>401.14</w:t>
      </w:r>
      <w:r>
        <w:tab/>
        <w:t>284.1</w:t>
      </w:r>
      <w:r>
        <w:tab/>
        <w:t>117.1</w:t>
      </w:r>
      <w:r>
        <w:tab/>
        <w:t>11.3</w:t>
      </w:r>
      <w:r>
        <w:tab/>
        <w:t>7/8</w:t>
      </w:r>
      <w:r>
        <w:tab/>
        <w:t>(447)</w:t>
      </w:r>
    </w:p>
    <w:p w14:paraId="3E285AD0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Michal Horáček </w:t>
      </w:r>
      <w:r>
        <w:tab/>
        <w:t>České Meziříčí B</w:t>
      </w:r>
      <w:r>
        <w:tab/>
        <w:t>400.86</w:t>
      </w:r>
      <w:r>
        <w:tab/>
        <w:t>282.1</w:t>
      </w:r>
      <w:r>
        <w:tab/>
        <w:t>118.7</w:t>
      </w:r>
      <w:r>
        <w:tab/>
        <w:t>11.0</w:t>
      </w:r>
      <w:r>
        <w:tab/>
        <w:t>7/9</w:t>
      </w:r>
      <w:r>
        <w:tab/>
        <w:t>(444)</w:t>
      </w:r>
    </w:p>
    <w:p w14:paraId="3E285AD1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Kryštof Vavřín </w:t>
      </w:r>
      <w:r>
        <w:tab/>
        <w:t>Hylváty B</w:t>
      </w:r>
      <w:r>
        <w:tab/>
        <w:t>397.30</w:t>
      </w:r>
      <w:r>
        <w:tab/>
        <w:t>277.3</w:t>
      </w:r>
      <w:r>
        <w:tab/>
        <w:t>120.0</w:t>
      </w:r>
      <w:r>
        <w:tab/>
        <w:t>8.4</w:t>
      </w:r>
      <w:r>
        <w:tab/>
        <w:t>9/10</w:t>
      </w:r>
      <w:r>
        <w:tab/>
        <w:t>(455)</w:t>
      </w:r>
    </w:p>
    <w:p w14:paraId="3E285AD2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14:paraId="3E285AD3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393.45</w:t>
      </w:r>
      <w:r>
        <w:tab/>
        <w:t>277.1</w:t>
      </w:r>
      <w:r>
        <w:tab/>
        <w:t>116.3</w:t>
      </w:r>
      <w:r>
        <w:tab/>
        <w:t>10.2</w:t>
      </w:r>
      <w:r>
        <w:tab/>
        <w:t>8/9</w:t>
      </w:r>
      <w:r>
        <w:tab/>
        <w:t>(454)</w:t>
      </w:r>
    </w:p>
    <w:p w14:paraId="3E285AD4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Milan Vošvrda </w:t>
      </w:r>
      <w:r>
        <w:tab/>
        <w:t>České Meziříčí A</w:t>
      </w:r>
      <w:r>
        <w:tab/>
        <w:t>391.42</w:t>
      </w:r>
      <w:r>
        <w:tab/>
        <w:t>287.2</w:t>
      </w:r>
      <w:r>
        <w:tab/>
        <w:t>104.2</w:t>
      </w:r>
      <w:r>
        <w:tab/>
        <w:t>12.4</w:t>
      </w:r>
      <w:r>
        <w:tab/>
        <w:t>6/8</w:t>
      </w:r>
      <w:r>
        <w:tab/>
        <w:t>(427)</w:t>
      </w:r>
    </w:p>
    <w:p w14:paraId="3E285AD5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Petr Dlouhý </w:t>
      </w:r>
      <w:r>
        <w:tab/>
        <w:t>Vys. Mýto B</w:t>
      </w:r>
      <w:r>
        <w:tab/>
        <w:t>388.80</w:t>
      </w:r>
      <w:r>
        <w:tab/>
        <w:t>271.8</w:t>
      </w:r>
      <w:r>
        <w:tab/>
        <w:t>117.0</w:t>
      </w:r>
      <w:r>
        <w:tab/>
        <w:t>10.6</w:t>
      </w:r>
      <w:r>
        <w:tab/>
        <w:t>8/8</w:t>
      </w:r>
      <w:r>
        <w:tab/>
        <w:t>(438)</w:t>
      </w:r>
    </w:p>
    <w:p w14:paraId="3E285AD6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Leoš Bartheldi </w:t>
      </w:r>
      <w:r>
        <w:tab/>
        <w:t>Vys. Mýto B</w:t>
      </w:r>
      <w:r>
        <w:tab/>
        <w:t>386.52</w:t>
      </w:r>
      <w:r>
        <w:tab/>
        <w:t>282.3</w:t>
      </w:r>
      <w:r>
        <w:tab/>
        <w:t>104.2</w:t>
      </w:r>
      <w:r>
        <w:tab/>
        <w:t>10.6</w:t>
      </w:r>
      <w:r>
        <w:tab/>
        <w:t>8/8</w:t>
      </w:r>
      <w:r>
        <w:tab/>
        <w:t>(446)</w:t>
      </w:r>
    </w:p>
    <w:p w14:paraId="3E285AD7" w14:textId="77777777" w:rsidR="001B476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14:paraId="3E285AD8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471.06</w:t>
      </w:r>
      <w:r>
        <w:rPr>
          <w:color w:val="808080"/>
        </w:rPr>
        <w:tab/>
        <w:t>315.7</w:t>
      </w:r>
      <w:r>
        <w:rPr>
          <w:color w:val="808080"/>
        </w:rPr>
        <w:tab/>
        <w:t>155.4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14:paraId="3E285AD9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464.40</w:t>
      </w:r>
      <w:r>
        <w:rPr>
          <w:color w:val="808080"/>
        </w:rPr>
        <w:tab/>
        <w:t>309.0</w:t>
      </w:r>
      <w:r>
        <w:rPr>
          <w:color w:val="808080"/>
        </w:rPr>
        <w:tab/>
        <w:t>155.4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14:paraId="3E285ADA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14:paraId="3E285ADB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449.83</w:t>
      </w:r>
      <w:r>
        <w:rPr>
          <w:color w:val="808080"/>
        </w:rPr>
        <w:tab/>
        <w:t>300.0</w:t>
      </w:r>
      <w:r>
        <w:rPr>
          <w:color w:val="808080"/>
        </w:rPr>
        <w:tab/>
        <w:t>149.8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14:paraId="3E285ADC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14:paraId="3E285ADD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14:paraId="3E285ADE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14:paraId="3E285ADF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14:paraId="3E285AE0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437.71</w:t>
      </w:r>
      <w:r>
        <w:rPr>
          <w:color w:val="808080"/>
        </w:rPr>
        <w:tab/>
        <w:t>305.9</w:t>
      </w:r>
      <w:r>
        <w:rPr>
          <w:color w:val="808080"/>
        </w:rPr>
        <w:tab/>
        <w:t>131.8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14:paraId="3E285AE1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14:paraId="3E285AE2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14:paraId="3E285AE3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14:paraId="3E285AE4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14:paraId="3E285AE5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3E285AE6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14:paraId="3E285AE7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14:paraId="3E285AE8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14:paraId="3E285AE9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430.25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3E285AEA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14:paraId="3E285AEB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427.67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3E285AEC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426.80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14:paraId="3E285AED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14:paraId="3E285AEE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423.75</w:t>
      </w:r>
      <w:r>
        <w:rPr>
          <w:color w:val="808080"/>
        </w:rPr>
        <w:tab/>
        <w:t>299.8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3E285AEF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421.67</w:t>
      </w:r>
      <w:r>
        <w:rPr>
          <w:color w:val="808080"/>
        </w:rPr>
        <w:tab/>
        <w:t>296.3</w:t>
      </w:r>
      <w:r>
        <w:rPr>
          <w:color w:val="808080"/>
        </w:rPr>
        <w:tab/>
        <w:t>125.3</w:t>
      </w:r>
      <w:r>
        <w:rPr>
          <w:color w:val="808080"/>
        </w:rPr>
        <w:tab/>
        <w:t>10.7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14:paraId="3E285AF0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418.25</w:t>
      </w:r>
      <w:r>
        <w:rPr>
          <w:color w:val="808080"/>
        </w:rPr>
        <w:tab/>
        <w:t>291.8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14:paraId="3E285AF1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416.22</w:t>
      </w:r>
      <w:r>
        <w:rPr>
          <w:color w:val="808080"/>
        </w:rPr>
        <w:tab/>
        <w:t>291.5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14:paraId="3E285AF2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14:paraId="3E285AF3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14:paraId="3E285AF4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14:paraId="3E285AF5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14:paraId="3E285AF6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14:paraId="3E285AF7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3E285AF8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14:paraId="3E285AF9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14:paraId="3E285AFA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14:paraId="3E285AFB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14:paraId="3E285AFC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14:paraId="3E285AFD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14:paraId="3E285AFE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14:paraId="3E285AFF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14:paraId="3E285B00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14:paraId="3E285B01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14:paraId="3E285B02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14:paraId="3E285B03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374.00</w:t>
      </w:r>
      <w:r>
        <w:rPr>
          <w:color w:val="808080"/>
        </w:rPr>
        <w:tab/>
        <w:t>276.4</w:t>
      </w:r>
      <w:r>
        <w:rPr>
          <w:color w:val="808080"/>
        </w:rPr>
        <w:tab/>
        <w:t>97.6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14:paraId="3E285B04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14:paraId="3E285B05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14:paraId="3E285B06" w14:textId="77777777" w:rsidR="001B476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14:paraId="3E285B07" w14:textId="77777777" w:rsidR="001B4760" w:rsidRDefault="001F309A" w:rsidP="007D7338">
      <w:pPr>
        <w:pStyle w:val="Nadpisy"/>
      </w:pPr>
      <w:r>
        <w:t>Sportovně technické informace:</w:t>
      </w:r>
    </w:p>
    <w:p w14:paraId="3E285B08" w14:textId="77777777" w:rsidR="001B4760" w:rsidRDefault="001B476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E285B09" w14:textId="77777777" w:rsidR="001B4760" w:rsidRDefault="001F309A" w:rsidP="001F309A">
      <w:pPr>
        <w:pStyle w:val="Nadpisy"/>
      </w:pPr>
      <w:r>
        <w:t>Starty náhradníků:</w:t>
      </w:r>
    </w:p>
    <w:p w14:paraId="3E285B0A" w14:textId="77777777" w:rsidR="001B47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E285B0B" w14:textId="77777777" w:rsidR="001B47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14:paraId="3E285B0C" w14:textId="77777777" w:rsidR="001B47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14:paraId="3E285B0D" w14:textId="77777777" w:rsidR="001B476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14:paraId="3E285B0E" w14:textId="7EBBEE49" w:rsidR="00D26436" w:rsidRDefault="00D26436" w:rsidP="00D26436">
      <w:pPr>
        <w:pStyle w:val="Nadpisy"/>
        <w:rPr>
          <w:i/>
        </w:rPr>
      </w:pPr>
    </w:p>
    <w:p w14:paraId="3E285B0F" w14:textId="5A5BF72D" w:rsidR="001B476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3E285B10" w14:textId="77777777" w:rsidR="001B4760" w:rsidRDefault="001B476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E285B11" w14:textId="77777777" w:rsidR="001B4760" w:rsidRDefault="00561B81" w:rsidP="007C2A3D">
      <w:pPr>
        <w:pStyle w:val="Nadpisy"/>
      </w:pPr>
      <w:r>
        <w:t>Program dalšího kola:</w:t>
      </w:r>
    </w:p>
    <w:p w14:paraId="3E285B12" w14:textId="77777777" w:rsidR="001B476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14:paraId="3E285B13" w14:textId="77777777" w:rsidR="001B47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Rybník A</w:t>
      </w:r>
      <w:r>
        <w:rPr>
          <w:rFonts w:ascii="Arial" w:hAnsi="Arial" w:cs="Arial"/>
          <w:sz w:val="20"/>
        </w:rPr>
        <w:tab/>
      </w:r>
    </w:p>
    <w:p w14:paraId="3E285B14" w14:textId="77777777" w:rsidR="001B47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Vys. Mýto B</w:t>
      </w:r>
      <w:r>
        <w:rPr>
          <w:rFonts w:ascii="Arial" w:hAnsi="Arial" w:cs="Arial"/>
          <w:sz w:val="20"/>
        </w:rPr>
        <w:tab/>
      </w:r>
    </w:p>
    <w:p w14:paraId="3E285B15" w14:textId="77777777" w:rsidR="001B47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n. Kn. B</w:t>
      </w:r>
      <w:r>
        <w:rPr>
          <w:rFonts w:ascii="Arial" w:hAnsi="Arial" w:cs="Arial"/>
          <w:sz w:val="20"/>
        </w:rPr>
        <w:tab/>
      </w:r>
    </w:p>
    <w:p w14:paraId="3E285B16" w14:textId="77777777" w:rsidR="001B47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A</w:t>
      </w:r>
      <w:r>
        <w:rPr>
          <w:rFonts w:ascii="Arial" w:hAnsi="Arial" w:cs="Arial"/>
          <w:sz w:val="20"/>
        </w:rPr>
        <w:tab/>
      </w:r>
    </w:p>
    <w:p w14:paraId="3E285B17" w14:textId="77777777" w:rsidR="001B47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Hr. Králové A</w:t>
      </w:r>
      <w:r>
        <w:rPr>
          <w:rFonts w:ascii="Arial" w:hAnsi="Arial" w:cs="Arial"/>
          <w:sz w:val="20"/>
        </w:rPr>
        <w:tab/>
      </w:r>
    </w:p>
    <w:p w14:paraId="3E285B18" w14:textId="77777777" w:rsidR="001B476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Solnice A</w:t>
      </w:r>
      <w:r>
        <w:rPr>
          <w:rFonts w:ascii="Arial" w:hAnsi="Arial" w:cs="Arial"/>
          <w:sz w:val="20"/>
        </w:rPr>
        <w:tab/>
      </w:r>
    </w:p>
    <w:sectPr w:rsidR="001B476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5B23" w14:textId="77777777" w:rsidR="00622C9C" w:rsidRDefault="00622C9C">
      <w:r>
        <w:separator/>
      </w:r>
    </w:p>
  </w:endnote>
  <w:endnote w:type="continuationSeparator" w:id="0">
    <w:p w14:paraId="3E285B24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E285B25" w14:textId="77777777" w:rsidR="001B4760" w:rsidRDefault="001B4760" w:rsidP="00932B73">
        <w:pPr>
          <w:pStyle w:val="Zhlav"/>
        </w:pPr>
      </w:p>
      <w:p w14:paraId="3E285B26" w14:textId="77777777" w:rsidR="001B476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5B21" w14:textId="77777777" w:rsidR="00622C9C" w:rsidRDefault="00622C9C">
      <w:r>
        <w:separator/>
      </w:r>
    </w:p>
  </w:footnote>
  <w:footnote w:type="continuationSeparator" w:id="0">
    <w:p w14:paraId="3E285B22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9420346">
    <w:abstractNumId w:val="11"/>
  </w:num>
  <w:num w:numId="2" w16cid:durableId="601231432">
    <w:abstractNumId w:val="0"/>
  </w:num>
  <w:num w:numId="3" w16cid:durableId="1576235210">
    <w:abstractNumId w:val="1"/>
  </w:num>
  <w:num w:numId="4" w16cid:durableId="1574512352">
    <w:abstractNumId w:val="6"/>
  </w:num>
  <w:num w:numId="5" w16cid:durableId="2086537235">
    <w:abstractNumId w:val="5"/>
  </w:num>
  <w:num w:numId="6" w16cid:durableId="813258449">
    <w:abstractNumId w:val="12"/>
  </w:num>
  <w:num w:numId="7" w16cid:durableId="1938245815">
    <w:abstractNumId w:val="10"/>
  </w:num>
  <w:num w:numId="8" w16cid:durableId="2043355707">
    <w:abstractNumId w:val="17"/>
  </w:num>
  <w:num w:numId="9" w16cid:durableId="1392924181">
    <w:abstractNumId w:val="8"/>
  </w:num>
  <w:num w:numId="10" w16cid:durableId="1505169356">
    <w:abstractNumId w:val="18"/>
  </w:num>
  <w:num w:numId="11" w16cid:durableId="115681308">
    <w:abstractNumId w:val="16"/>
  </w:num>
  <w:num w:numId="12" w16cid:durableId="1399207583">
    <w:abstractNumId w:val="3"/>
  </w:num>
  <w:num w:numId="13" w16cid:durableId="2098356361">
    <w:abstractNumId w:val="9"/>
  </w:num>
  <w:num w:numId="14" w16cid:durableId="1506289699">
    <w:abstractNumId w:val="4"/>
  </w:num>
  <w:num w:numId="15" w16cid:durableId="2111848246">
    <w:abstractNumId w:val="14"/>
  </w:num>
  <w:num w:numId="16" w16cid:durableId="1940987549">
    <w:abstractNumId w:val="13"/>
  </w:num>
  <w:num w:numId="17" w16cid:durableId="1069039178">
    <w:abstractNumId w:val="7"/>
  </w:num>
  <w:num w:numId="18" w16cid:durableId="1120105491">
    <w:abstractNumId w:val="15"/>
  </w:num>
  <w:num w:numId="19" w16cid:durableId="72379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B72"/>
    <w:rsid w:val="00076D39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760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231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704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49C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5F1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6436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3AB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56E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2859D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2350</Words>
  <Characters>11252</Characters>
  <Application>Microsoft Office Word</Application>
  <DocSecurity>0</DocSecurity>
  <Lines>93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13575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2024-02-23T21:38:00Z</dcterms:modified>
</cp:coreProperties>
</file>