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64"/>
                                <w:szCs w:val="64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 dorostu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64"/>
                          <w:szCs w:val="64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 dorostu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21.11.2023, B. Šiška</w:t>
      </w:r>
    </w:p>
    <w:p>
      <w:pPr>
        <w:pStyle w:val="Nhozy2"/>
        <w:keepNext w:val="false"/>
        <w:widowControl/>
        <w:tabs>
          <w:tab w:val="left" w:pos="663" w:leader="none"/>
          <w:tab w:val="right" w:pos="3119" w:leader="none"/>
          <w:tab w:val="right" w:pos="4253" w:leader="none"/>
          <w:tab w:val="center" w:pos="4962" w:leader="none"/>
          <w:tab w:val="left" w:pos="5812" w:leader="none"/>
          <w:tab w:val="left" w:pos="6804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/>
        <w:t xml:space="preserve">V Pardubicích domácí nestačili na hosty z Rybníku, který si tímto vítězstvím </w:t>
      </w:r>
      <w:r>
        <w:rPr/>
        <w:t xml:space="preserve">pojistil </w:t>
      </w:r>
      <w:r>
        <w:rPr/>
        <w:t xml:space="preserve">vedoucí pozici v tabulce </w:t>
      </w:r>
      <w:r>
        <w:rPr/>
        <w:t>po podzimní části</w:t>
      </w:r>
      <w:r>
        <w:rPr/>
        <w:t xml:space="preserve">. Solnice byla úspěšná v Hylvátech, </w:t>
      </w:r>
      <w:r>
        <w:rPr/>
        <w:t>ale nakonec skončila na třetím místě. Důvodem bylo vítězství Náchoda B</w:t>
      </w:r>
      <w:r>
        <w:rPr/>
        <w:t xml:space="preserve"> </w:t>
      </w:r>
      <w:r>
        <w:rPr/>
        <w:t xml:space="preserve">v úterní dohrávce v Trutnově. Družstvo Náchoda se tak dostalo </w:t>
      </w:r>
      <w:r>
        <w:rPr/>
        <w:t>2. míst</w:t>
      </w:r>
      <w:r>
        <w:rPr/>
        <w:t>o</w:t>
      </w:r>
      <w:r>
        <w:rPr/>
        <w:t xml:space="preserve">. </w:t>
      </w:r>
      <w:r>
        <w:rPr/>
        <w:t>N</w:t>
      </w:r>
      <w:r>
        <w:rPr/>
        <w:t xml:space="preserve">ejlepším výkonem </w:t>
      </w:r>
      <w:r>
        <w:rPr/>
        <w:t>v jednotlivcích se prezentoval</w:t>
      </w:r>
      <w:r>
        <w:rPr/>
        <w:t xml:space="preserve"> Daniel Luščák - 445. </w:t>
      </w:r>
    </w:p>
    <w:p>
      <w:pPr>
        <w:pStyle w:val="Nhozy2"/>
        <w:widowControl/>
        <w:tabs>
          <w:tab w:val="left" w:pos="663" w:leader="none"/>
          <w:tab w:val="right" w:pos="3119" w:leader="none"/>
          <w:tab w:val="right" w:pos="4253" w:leader="none"/>
          <w:tab w:val="center" w:pos="4962" w:leader="none"/>
          <w:tab w:val="left" w:pos="5812" w:leader="none"/>
          <w:tab w:val="left" w:pos="6804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/>
        <w:t>A jelikož je to poslední zpravodaj v podzimní části, přeji všem veselé Vánoce a šťastny nový rok</w:t>
      </w:r>
      <w:r>
        <w:rPr/>
        <w:t xml:space="preserve"> </w:t>
      </w:r>
      <w:r>
        <w:rPr/>
        <w:t>a kvalitní přípravu na jarní část sezóny.</w:t>
      </w:r>
    </w:p>
    <w:p>
      <w:pPr>
        <w:pStyle w:val="Nhozy2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1254 dosáhlo družstvo: Solnice A</w:t>
      </w:r>
    </w:p>
    <w:p>
      <w:pPr>
        <w:pStyle w:val="Nadpis2"/>
        <w:rPr/>
      </w:pPr>
      <w:r>
        <w:rPr/>
        <w:t>Východočeská divize dorostu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Pardubice A</w:t>
      </w:r>
      <w:r>
        <w:rPr/>
        <w:tab/>
        <w:t xml:space="preserve">- </w:t>
      </w:r>
      <w:r>
        <w:rPr>
          <w:rFonts w:cs="Arial"/>
          <w:b/>
          <w:sz w:val="22"/>
        </w:rPr>
        <w:t>Rybník A</w:t>
      </w:r>
      <w:r>
        <w:rPr/>
        <w:tab/>
        <w:t>2:6</w:t>
        <w:tab/>
      </w:r>
      <w:r>
        <w:rPr>
          <w:caps w:val="false"/>
          <w:smallCaps w:val="false"/>
        </w:rPr>
        <w:t>1165:1225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/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1075:1254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19.11.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/>
        <w:tab/>
        <w:t xml:space="preserve">- </w:t>
      </w:r>
      <w:r>
        <w:rPr>
          <w:rFonts w:cs="Arial"/>
          <w:b/>
          <w:sz w:val="22"/>
        </w:rPr>
        <w:t>Náchod B</w:t>
      </w:r>
      <w:r>
        <w:rPr/>
        <w:tab/>
        <w:t>2:6</w:t>
        <w:tab/>
      </w:r>
      <w:r>
        <w:rPr>
          <w:caps w:val="false"/>
          <w:smallCaps w:val="false"/>
        </w:rPr>
        <w:t>1161:1225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21.11.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Rybník A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5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34 : 6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1241</w:t>
      </w:r>
      <w:r>
        <w:rPr/>
        <w:tab/>
      </w:r>
      <w:r>
        <w:rPr>
          <w:rFonts w:cs="Arial"/>
          <w:color w:val="00CC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Náchod B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26 : 14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1220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Solnice A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24 : 16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1229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Pardubice A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16 : 24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1136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12 : 28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1118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6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8 : 32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1032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120.9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113.29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Ondřej Herrman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Rybník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428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Imamaddin Babayev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Jireček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392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Pardubice A</w:t>
        <w:tab/>
        <w:t>1165</w:t>
        <w:tab/>
      </w:r>
      <w:r>
        <w:rPr>
          <w:color w:val="000080"/>
          <w:sz w:val="28"/>
          <w:szCs w:val="28"/>
        </w:rPr>
        <w:t>2:6</w:t>
      </w:r>
      <w:r>
        <w:rPr/>
        <w:tab/>
        <w:t>1225</w:t>
        <w:tab/>
        <w:t>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193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Ondřej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Nikola Maixnerová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196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Matyáš Motyčka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Miroslav Kolář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428 - Ondřej Herrman</w:t>
      </w:r>
    </w:p>
    <w:p>
      <w:pPr>
        <w:pStyle w:val="Zapas-zahlavi2"/>
        <w:rPr/>
      </w:pPr>
      <w:r>
        <w:rPr/>
        <w:tab/>
        <w:t xml:space="preserve"> Hylváty B</w:t>
        <w:tab/>
        <w:t>1075</w:t>
        <w:tab/>
      </w:r>
      <w:r>
        <w:rPr>
          <w:color w:val="000080"/>
          <w:sz w:val="28"/>
          <w:szCs w:val="28"/>
        </w:rPr>
        <w:t>2:6</w:t>
      </w:r>
      <w:r>
        <w:rPr/>
        <w:tab/>
        <w:t>1254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Imamaddin Babayev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175 </w:t>
        <w:tab/>
        <w:t xml:space="preserve"> 221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197</w:t>
        <w:tab/>
      </w:r>
      <w:r>
        <w:rPr>
          <w:rFonts w:cs="Arial" w:ascii="Arial" w:hAnsi="Arial"/>
        </w:rPr>
        <w:tab/>
        <w:t>Tobiáš Kozel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Vacková</w:t>
        <w:tab/>
      </w:r>
      <w:r>
        <w:rPr>
          <w:rStyle w:val="BoddrahyChar"/>
          <w:rFonts w:cs="Arial"/>
        </w:rPr>
        <w:t xml:space="preserve"> </w:t>
        <w:tab/>
        <w:t xml:space="preserve"> 177 </w:t>
        <w:tab/>
        <w:t xml:space="preserve"> 189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Kouřim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Said Babayev</w:t>
        <w:tab/>
      </w:r>
      <w:r>
        <w:rPr>
          <w:rStyle w:val="BoddrahyChar"/>
          <w:rFonts w:cs="Arial"/>
        </w:rPr>
        <w:t xml:space="preserve"> </w:t>
        <w:tab/>
        <w:t xml:space="preserve"> 145 </w:t>
        <w:tab/>
        <w:t xml:space="preserve"> 168 </w:t>
        <w:tab/>
      </w:r>
      <w:r>
        <w:rPr>
          <w:rFonts w:cs="Arial" w:ascii="Arial" w:hAnsi="Arial"/>
        </w:rPr>
        <w:tab/>
        <w:t xml:space="preserve">313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445 - </w:t>
      </w:r>
      <w:r>
        <w:rPr>
          <w:rFonts w:cs="Arial"/>
          <w:sz w:val="20"/>
        </w:rPr>
        <w:t>Daniel Luščák</w:t>
      </w:r>
    </w:p>
    <w:p>
      <w:pPr>
        <w:pStyle w:val="Zapas-zahlavi2"/>
        <w:rPr/>
      </w:pPr>
      <w:r>
        <w:rPr/>
        <w:tab/>
        <w:t xml:space="preserve"> Trutnov A</w:t>
        <w:tab/>
        <w:t>1161</w:t>
        <w:tab/>
      </w:r>
      <w:r>
        <w:rPr>
          <w:color w:val="000080"/>
          <w:sz w:val="28"/>
          <w:szCs w:val="28"/>
        </w:rPr>
        <w:t>2:6</w:t>
      </w:r>
      <w:r>
        <w:rPr/>
        <w:tab/>
        <w:t>1225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184</w:t>
        <w:tab/>
      </w:r>
      <w:r>
        <w:rPr>
          <w:rFonts w:cs="Arial" w:ascii="Arial" w:hAnsi="Arial"/>
        </w:rPr>
        <w:tab/>
        <w:t>Štěpán Tyč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176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Jireček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Matouš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201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Doucha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Petr Holý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Doucha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1.</w:t>
        <w:tab/>
        <w:t xml:space="preserve">Daniel Luščák </w:t>
        <w:tab/>
        <w:t>Solnice A</w:t>
        <w:tab/>
        <w:t>440.33</w:t>
        <w:tab/>
        <w:t>308.0</w:t>
        <w:tab/>
        <w:t>132.3</w:t>
        <w:tab/>
        <w:t>6.4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2.</w:t>
        <w:tab/>
        <w:t xml:space="preserve">Tomáš Doucha </w:t>
        <w:tab/>
        <w:t>Náchod B</w:t>
        <w:tab/>
        <w:t>432.00</w:t>
        <w:tab/>
        <w:t>288.5</w:t>
        <w:tab/>
        <w:t>143.5</w:t>
        <w:tab/>
        <w:t>6.8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3.</w:t>
        <w:tab/>
      </w:r>
      <w:r>
        <w:rPr>
          <w:rFonts w:cs="Arial"/>
          <w:sz w:val="18"/>
        </w:rPr>
        <w:t>Miroslav Kolář  ml.</w:t>
      </w:r>
      <w:r>
        <w:rPr/>
        <w:tab/>
        <w:t>Rybník A</w:t>
        <w:tab/>
        <w:t>420.63</w:t>
        <w:tab/>
        <w:t>292.5</w:t>
        <w:tab/>
        <w:t>128.1</w:t>
        <w:tab/>
        <w:t>4.1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Filip Kouřim </w:t>
        <w:tab/>
        <w:t>Solnice A</w:t>
        <w:tab/>
        <w:t>418.00</w:t>
        <w:tab/>
        <w:t>279.5</w:t>
        <w:tab/>
        <w:t>138.5</w:t>
        <w:tab/>
        <w:t>12.5</w:t>
        <w:tab/>
        <w:t>2/3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Martin Jireček </w:t>
        <w:tab/>
        <w:t>Náchod B</w:t>
        <w:tab/>
        <w:t>417.50</w:t>
        <w:tab/>
        <w:t>275.5</w:t>
        <w:tab/>
        <w:t>142.0</w:t>
        <w:tab/>
        <w:t>7.0</w:t>
        <w:tab/>
        <w:t>2/3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Matyáš Motyčka </w:t>
        <w:tab/>
        <w:t>Rybník A</w:t>
        <w:tab/>
        <w:t>413.33</w:t>
        <w:tab/>
        <w:t>275.7</w:t>
        <w:tab/>
        <w:t>137.7</w:t>
        <w:tab/>
        <w:t>8.3</w:t>
        <w:tab/>
        <w:t>3/4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Štěpán Tyč </w:t>
        <w:tab/>
        <w:t>Náchod B</w:t>
        <w:tab/>
        <w:t>410.89</w:t>
        <w:tab/>
        <w:t>291.3</w:t>
        <w:tab/>
        <w:t>119.6</w:t>
        <w:tab/>
        <w:t>12.0</w:t>
        <w:tab/>
        <w:t>3/3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Tobiáš Kozel </w:t>
        <w:tab/>
        <w:t>Solnice A</w:t>
        <w:tab/>
        <w:t>401.56</w:t>
        <w:tab/>
        <w:t>287.3</w:t>
        <w:tab/>
        <w:t>114.2</w:t>
        <w:tab/>
        <w:t>11.0</w:t>
        <w:tab/>
        <w:t>3/3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Vít Musil </w:t>
        <w:tab/>
        <w:t>Pardubice A</w:t>
        <w:tab/>
        <w:t>397.22</w:t>
        <w:tab/>
        <w:t>272.0</w:t>
        <w:tab/>
        <w:t>125.2</w:t>
        <w:tab/>
        <w:t>8.0</w:t>
        <w:tab/>
        <w:t>3/3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Michal Turek </w:t>
        <w:tab/>
        <w:t>Trutnov A</w:t>
        <w:tab/>
        <w:t>396.25</w:t>
        <w:tab/>
        <w:t>278.6</w:t>
        <w:tab/>
        <w:t>117.6</w:t>
        <w:tab/>
        <w:t>8.0</w:t>
        <w:tab/>
        <w:t>4/4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Monika Nováková </w:t>
        <w:tab/>
        <w:t>Pardubice A</w:t>
        <w:tab/>
        <w:t>390.56</w:t>
        <w:tab/>
        <w:t>275.8</w:t>
        <w:tab/>
        <w:t>114.8</w:t>
        <w:tab/>
        <w:t>13.2</w:t>
        <w:tab/>
        <w:t>3/3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Imamaddin Babayev </w:t>
        <w:tab/>
        <w:t>Hylváty B</w:t>
        <w:tab/>
        <w:t>368.00</w:t>
        <w:tab/>
        <w:t>259.7</w:t>
        <w:tab/>
        <w:t>108.3</w:t>
        <w:tab/>
        <w:t>12.2</w:t>
        <w:tab/>
        <w:t>3/4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Matyáš Hudeček </w:t>
        <w:tab/>
        <w:t>Trutnov A</w:t>
        <w:tab/>
        <w:t>362.50</w:t>
        <w:tab/>
        <w:t>260.0</w:t>
        <w:tab/>
        <w:t>102.5</w:t>
        <w:tab/>
        <w:t>13.3</w:t>
        <w:tab/>
        <w:t>4/4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Jakub Filipský </w:t>
        <w:tab/>
        <w:t>Náchod B</w:t>
        <w:tab/>
        <w:t>361.50</w:t>
        <w:tab/>
        <w:t>266.5</w:t>
        <w:tab/>
        <w:t>95.0</w:t>
        <w:tab/>
        <w:t>15.0</w:t>
        <w:tab/>
        <w:t>2/3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Matouš Fiebinger </w:t>
        <w:tab/>
        <w:t>Trutnov A</w:t>
        <w:tab/>
        <w:t>359.63</w:t>
        <w:tab/>
        <w:t>258.4</w:t>
        <w:tab/>
        <w:t>101.3</w:t>
        <w:tab/>
        <w:t>12.1</w:t>
        <w:tab/>
        <w:t>4/4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Adéla Komprsová </w:t>
        <w:tab/>
        <w:t>Hylváty B</w:t>
        <w:tab/>
        <w:t>348.50</w:t>
        <w:tab/>
        <w:t>264.5</w:t>
        <w:tab/>
        <w:t>84.0</w:t>
        <w:tab/>
        <w:t>20.3</w:t>
        <w:tab/>
        <w:t>4/4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344.67</w:t>
        <w:tab/>
        <w:t>243.7</w:t>
        <w:tab/>
        <w:t>101.0</w:t>
        <w:tab/>
        <w:t>14.0</w:t>
        <w:tab/>
        <w:t>3/3</w:t>
        <w:tab/>
        <w:t>(376)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Said Babayev </w:t>
        <w:tab/>
        <w:t>Hylváty B</w:t>
        <w:tab/>
        <w:t>334.75</w:t>
        <w:tab/>
        <w:t>255.9</w:t>
        <w:tab/>
        <w:t>78.9</w:t>
        <w:tab/>
        <w:t>19.5</w:t>
        <w:tab/>
        <w:t>4/4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Karolína Kolářová </w:t>
        <w:tab/>
        <w:t>Rybník A</w:t>
        <w:tab/>
        <w:t>470.00</w:t>
        <w:tab/>
        <w:t>306.0</w:t>
        <w:tab/>
        <w:t>164.0</w:t>
        <w:tab/>
        <w:t>5.0</w:t>
        <w:tab/>
        <w:t>1/4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408.00</w:t>
        <w:tab/>
        <w:t>286.0</w:t>
        <w:tab/>
        <w:t>122.0</w:t>
        <w:tab/>
        <w:t>6.0</w:t>
        <w:tab/>
        <w:t>1/3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Martinec </w:t>
        <w:tab/>
        <w:t>Náchod B</w:t>
        <w:tab/>
        <w:t>407.50</w:t>
        <w:tab/>
        <w:t>288.0</w:t>
        <w:tab/>
        <w:t>119.5</w:t>
        <w:tab/>
        <w:t>10.0</w:t>
        <w:tab/>
        <w:t>1/3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Ondřej Herrman </w:t>
        <w:tab/>
        <w:t>Rybník A</w:t>
        <w:tab/>
        <w:t>402.50</w:t>
        <w:tab/>
        <w:t>283.0</w:t>
        <w:tab/>
        <w:t>119.5</w:t>
        <w:tab/>
        <w:t>11.0</w:t>
        <w:tab/>
        <w:t>2/4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Nikol Schneiderová </w:t>
        <w:tab/>
        <w:t>Náchod B</w:t>
        <w:tab/>
        <w:t>387.00</w:t>
        <w:tab/>
        <w:t>271.0</w:t>
        <w:tab/>
        <w:t>116.0</w:t>
        <w:tab/>
        <w:t>12.0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Gulyás </w:t>
        <w:tab/>
        <w:t>Rybník A</w:t>
        <w:tab/>
        <w:t>383.50</w:t>
        <w:tab/>
        <w:t>268.5</w:t>
        <w:tab/>
        <w:t>115.0</w:t>
        <w:tab/>
        <w:t>11.0</w:t>
        <w:tab/>
        <w:t>2/4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Biedermanová </w:t>
        <w:tab/>
        <w:t>Solnice A</w:t>
        <w:tab/>
        <w:t>366.00</w:t>
        <w:tab/>
        <w:t>270.0</w:t>
        <w:tab/>
        <w:t>96.0</w:t>
        <w:tab/>
        <w:t>11.0</w:t>
        <w:tab/>
        <w:t>1/3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Pilc </w:t>
        <w:tab/>
        <w:t>Solnice A</w:t>
        <w:tab/>
        <w:t>363.00</w:t>
        <w:tab/>
        <w:t>271.0</w:t>
        <w:tab/>
        <w:t>92.0</w:t>
        <w:tab/>
        <w:t>15.0</w:t>
        <w:tab/>
        <w:t>1/3</w:t>
        <w:tab/>
        <w:t>(363)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Ryšavý </w:t>
        <w:tab/>
        <w:t>Solnice A</w:t>
        <w:tab/>
        <w:t>358.00</w:t>
        <w:tab/>
        <w:t>262.0</w:t>
        <w:tab/>
        <w:t>96.0</w:t>
        <w:tab/>
        <w:t>15.0</w:t>
        <w:tab/>
        <w:t>1/3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Vacková </w:t>
        <w:tab/>
        <w:t>Hylváty B</w:t>
        <w:tab/>
        <w:t>326.50</w:t>
        <w:tab/>
        <w:t>224.0</w:t>
        <w:tab/>
        <w:t>102.5</w:t>
        <w:tab/>
        <w:t>18.0</w:t>
        <w:tab/>
        <w:t>2/4</w:t>
        <w:tab/>
        <w:t>(366)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14.1.2024</w:t>
        <w:tab/>
        <w:t>ne</w:t>
        <w:tab/>
        <w:t>9:00</w:t>
        <w:tab/>
        <w:t>Rybník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14.1.2024</w:t>
        <w:tab/>
        <w:t>ne</w:t>
        <w:tab/>
        <w:t>9:00</w:t>
        <w:tab/>
        <w:t>Hylváty B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14.1.2024</w:t>
        <w:tab/>
        <w:t>ne</w:t>
        <w:tab/>
        <w:t>9:00</w:t>
        <w:tab/>
        <w:t>Trutnov A - Pardubice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4666135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LibreOffice/7.5.1.2$Linux_X86_64 LibreOffice_project/fcbaee479e84c6cd81291587d2ee68cba099e129</Application>
  <AppVersion>15.0000</AppVersion>
  <Pages>3</Pages>
  <Words>819</Words>
  <Characters>3685</Characters>
  <CharactersWithSpaces>4647</CharactersWithSpaces>
  <Paragraphs>143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2023-11-21T18:08:56Z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